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ED170" w14:textId="77777777" w:rsidR="004E12CE" w:rsidRDefault="001F38ED" w:rsidP="004E12CE">
      <w:pPr>
        <w:pStyle w:val="Titel"/>
        <w:jc w:val="left"/>
        <w:rPr>
          <w:b/>
          <w:sz w:val="28"/>
          <w:u w:val="none"/>
        </w:rPr>
      </w:pPr>
      <w:r>
        <w:rPr>
          <w:b/>
          <w:sz w:val="28"/>
          <w:u w:val="none"/>
        </w:rPr>
        <w:t>Erklärung zur Befreiung von Verschwiegenheitspflichten</w:t>
      </w:r>
      <w:r w:rsidR="004E12CE">
        <w:rPr>
          <w:b/>
          <w:sz w:val="28"/>
          <w:u w:val="none"/>
        </w:rPr>
        <w:t xml:space="preserve"> sowie</w:t>
      </w:r>
    </w:p>
    <w:p w14:paraId="2315ACE7" w14:textId="4BE25CC2" w:rsidR="001F38ED" w:rsidRDefault="004E12CE" w:rsidP="004E12CE">
      <w:pPr>
        <w:pStyle w:val="Titel"/>
        <w:jc w:val="left"/>
        <w:rPr>
          <w:b/>
          <w:sz w:val="28"/>
          <w:u w:val="none"/>
        </w:rPr>
      </w:pPr>
      <w:r w:rsidRPr="004E12CE">
        <w:rPr>
          <w:b/>
          <w:sz w:val="28"/>
          <w:u w:val="none"/>
        </w:rPr>
        <w:t>Einwilligungserklärung zur Datenerhebung, Datenverarbeitung, Datennutzung und Datenübermittlung</w:t>
      </w:r>
      <w:r w:rsidR="00FD0E84">
        <w:rPr>
          <w:b/>
          <w:sz w:val="28"/>
          <w:u w:val="none"/>
        </w:rPr>
        <w:t>/D</w:t>
      </w:r>
      <w:r w:rsidR="005E1444">
        <w:rPr>
          <w:b/>
          <w:sz w:val="28"/>
          <w:u w:val="none"/>
        </w:rPr>
        <w:t>atenschutzinformation</w:t>
      </w:r>
    </w:p>
    <w:p w14:paraId="1196CD19" w14:textId="77777777" w:rsidR="001F38ED" w:rsidRDefault="00A217C3">
      <w:pPr>
        <w:rPr>
          <w:sz w:val="24"/>
        </w:rPr>
      </w:pPr>
      <w:r>
        <w:rPr>
          <w:sz w:val="24"/>
        </w:rPr>
        <w:t>im Zusammenhang mit der Bürgschafts-/</w:t>
      </w:r>
      <w:r w:rsidR="001F38ED">
        <w:rPr>
          <w:sz w:val="24"/>
        </w:rPr>
        <w:t>Garantieanfrage</w:t>
      </w:r>
    </w:p>
    <w:tbl>
      <w:tblPr>
        <w:tblW w:w="9327" w:type="dxa"/>
        <w:tblBorders>
          <w:bottom w:val="dotDash" w:sz="4" w:space="0" w:color="auto"/>
        </w:tblBorders>
        <w:tblCellMar>
          <w:left w:w="70" w:type="dxa"/>
          <w:right w:w="70" w:type="dxa"/>
        </w:tblCellMar>
        <w:tblLook w:val="0000" w:firstRow="0" w:lastRow="0" w:firstColumn="0" w:lastColumn="0" w:noHBand="0" w:noVBand="0"/>
      </w:tblPr>
      <w:tblGrid>
        <w:gridCol w:w="9327"/>
      </w:tblGrid>
      <w:tr w:rsidR="001F38ED" w14:paraId="7920BA9C" w14:textId="77777777" w:rsidTr="00DD22FC">
        <w:trPr>
          <w:trHeight w:val="203"/>
        </w:trPr>
        <w:tc>
          <w:tcPr>
            <w:tcW w:w="9327" w:type="dxa"/>
            <w:tcBorders>
              <w:bottom w:val="dotDash" w:sz="4" w:space="0" w:color="auto"/>
            </w:tcBorders>
          </w:tcPr>
          <w:p w14:paraId="6146EDE1" w14:textId="77777777" w:rsidR="00DD22FC" w:rsidRDefault="001077F2" w:rsidP="007E2447">
            <w:pPr>
              <w:tabs>
                <w:tab w:val="left" w:pos="9072"/>
              </w:tabs>
              <w:rPr>
                <w:sz w:val="24"/>
              </w:rPr>
            </w:pPr>
            <w:r>
              <w:rPr>
                <w:sz w:val="24"/>
              </w:rPr>
              <w:fldChar w:fldCharType="begin">
                <w:ffData>
                  <w:name w:val="Text3"/>
                  <w:enabled/>
                  <w:calcOnExit w:val="0"/>
                  <w:textInput/>
                </w:ffData>
              </w:fldChar>
            </w:r>
            <w:bookmarkStart w:id="0" w:name="Text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0"/>
          </w:p>
        </w:tc>
      </w:tr>
    </w:tbl>
    <w:p w14:paraId="77A3E5C2" w14:textId="77777777" w:rsidR="001F38ED" w:rsidRDefault="007E2447" w:rsidP="007F3988">
      <w:pPr>
        <w:tabs>
          <w:tab w:val="left" w:pos="9072"/>
        </w:tabs>
        <w:jc w:val="both"/>
        <w:rPr>
          <w:i/>
          <w:iCs/>
          <w:color w:val="000000"/>
          <w:sz w:val="18"/>
        </w:rPr>
      </w:pPr>
      <w:r>
        <w:rPr>
          <w:i/>
          <w:iCs/>
          <w:sz w:val="18"/>
        </w:rPr>
        <w:t>(Name/n der/</w:t>
      </w:r>
      <w:r>
        <w:rPr>
          <w:i/>
          <w:iCs/>
          <w:color w:val="000000"/>
          <w:sz w:val="18"/>
        </w:rPr>
        <w:t>s Anfragenden)</w:t>
      </w:r>
    </w:p>
    <w:p w14:paraId="65B243AD" w14:textId="77777777" w:rsidR="00880034" w:rsidRDefault="00880034" w:rsidP="00DD22FC">
      <w:pPr>
        <w:jc w:val="both"/>
        <w:rPr>
          <w:rFonts w:eastAsia="Calibri" w:cs="Arial"/>
          <w:sz w:val="18"/>
          <w:szCs w:val="18"/>
          <w:lang w:eastAsia="en-US"/>
        </w:rPr>
      </w:pPr>
    </w:p>
    <w:p w14:paraId="02DB3BF6" w14:textId="7CFB2463" w:rsidR="00880034" w:rsidRPr="00DD22FC" w:rsidRDefault="007F3988" w:rsidP="00DD22FC">
      <w:pPr>
        <w:jc w:val="both"/>
        <w:rPr>
          <w:rFonts w:eastAsia="Calibri" w:cs="Arial"/>
          <w:color w:val="1F497D"/>
          <w:sz w:val="18"/>
          <w:szCs w:val="18"/>
          <w:lang w:eastAsia="en-US"/>
        </w:rPr>
      </w:pPr>
      <w:r w:rsidRPr="00DD22FC">
        <w:rPr>
          <w:rFonts w:eastAsia="Calibri" w:cs="Arial"/>
          <w:sz w:val="18"/>
          <w:szCs w:val="18"/>
          <w:lang w:eastAsia="en-US"/>
        </w:rPr>
        <w:t>Ich bin/Wir sind damit einverstanden, dass die Bürgschaftsbank für ihre Meinungsbildung und Entscheidungsfindung jegliche Art von Informationen und Unterlagen anfordert, die sich auf meine/unsere finanziellen, betriebswirtschaftlichen und unternehmensbezogenen Daten, einschließlich der privaten Einkommens- und Vermögensverhältnisse, beziehen. Hierzu zählen auch Informationen einschließlich Bonitäts</w:t>
      </w:r>
      <w:r w:rsidR="00880034">
        <w:rPr>
          <w:rFonts w:eastAsia="Calibri" w:cs="Arial"/>
          <w:sz w:val="18"/>
          <w:szCs w:val="18"/>
          <w:lang w:eastAsia="en-US"/>
        </w:rPr>
        <w:softHyphen/>
      </w:r>
      <w:r w:rsidRPr="00DD22FC">
        <w:rPr>
          <w:rFonts w:eastAsia="Calibri" w:cs="Arial"/>
          <w:sz w:val="18"/>
          <w:szCs w:val="18"/>
          <w:lang w:eastAsia="en-US"/>
        </w:rPr>
        <w:t>daten der mitunterzeichnenden persönlich haftenden Gesellschafter/Geschäftsführer des/der Anfragenden. Zu diesem Zweck befreie ich/befreien wir die Bürgschaftsbank, Kammern, Verbände und Behörden, meine/unsere Hausbank sowie andere Wirtschaftsförderinstitute, namentlich die Investitionsbank Schleswig-Holstein (IB</w:t>
      </w:r>
      <w:r w:rsidR="00C76C97" w:rsidRPr="00DD22FC">
        <w:rPr>
          <w:rFonts w:eastAsia="Calibri" w:cs="Arial"/>
          <w:sz w:val="18"/>
          <w:szCs w:val="18"/>
          <w:lang w:eastAsia="en-US"/>
        </w:rPr>
        <w:t>.SH</w:t>
      </w:r>
      <w:r w:rsidRPr="00DD22FC">
        <w:rPr>
          <w:rFonts w:eastAsia="Calibri" w:cs="Arial"/>
          <w:sz w:val="18"/>
          <w:szCs w:val="18"/>
          <w:lang w:eastAsia="en-US"/>
        </w:rPr>
        <w:t>), die MBG Mittelständische Beteiligungsgesellschaft Schleswig-Holstein mbH (MBG) und die Wirtschaftsförderung und Technologietransfer Schleswig-Holstein GmbH (WTSH), sowie die Creditreform und die SCHUFA von ihren Verschwiegenheitspflichten</w:t>
      </w:r>
      <w:r w:rsidRPr="00DD22FC">
        <w:rPr>
          <w:rFonts w:eastAsia="Calibri" w:cs="Arial"/>
          <w:color w:val="1F497D"/>
          <w:sz w:val="18"/>
          <w:szCs w:val="18"/>
          <w:lang w:eastAsia="en-US"/>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70"/>
      </w:tblGrid>
      <w:tr w:rsidR="004E12CE" w:rsidRPr="00DD22FC" w14:paraId="1BB1F0DC" w14:textId="77777777" w:rsidTr="00CA4ED1">
        <w:tc>
          <w:tcPr>
            <w:tcW w:w="9955" w:type="dxa"/>
            <w:shd w:val="clear" w:color="auto" w:fill="D9D9D9" w:themeFill="background1" w:themeFillShade="D9"/>
            <w:tcMar>
              <w:top w:w="113" w:type="dxa"/>
              <w:left w:w="170" w:type="dxa"/>
              <w:bottom w:w="113" w:type="dxa"/>
              <w:right w:w="170" w:type="dxa"/>
            </w:tcMar>
          </w:tcPr>
          <w:p w14:paraId="2F98065D" w14:textId="77777777" w:rsidR="004E12CE" w:rsidRPr="00DD22FC" w:rsidRDefault="004E12CE" w:rsidP="004E12CE">
            <w:pPr>
              <w:ind w:right="-24"/>
              <w:jc w:val="both"/>
              <w:rPr>
                <w:rFonts w:cs="Arial"/>
                <w:iCs/>
                <w:kern w:val="28"/>
                <w:sz w:val="18"/>
                <w:szCs w:val="18"/>
              </w:rPr>
            </w:pPr>
            <w:r w:rsidRPr="00DD22FC">
              <w:rPr>
                <w:rFonts w:cs="Arial"/>
                <w:iCs/>
                <w:kern w:val="28"/>
                <w:sz w:val="18"/>
                <w:szCs w:val="18"/>
              </w:rPr>
              <w:t xml:space="preserve">Mir/Uns ist bekannt, dass sich die </w:t>
            </w:r>
            <w:r w:rsidRPr="00DD22FC">
              <w:rPr>
                <w:rFonts w:cs="Arial"/>
                <w:kern w:val="28"/>
                <w:sz w:val="18"/>
                <w:szCs w:val="18"/>
              </w:rPr>
              <w:t>Bürgschaftsbank Schleswig-Holstein GmbH</w:t>
            </w:r>
            <w:r w:rsidRPr="00DD22FC">
              <w:rPr>
                <w:rFonts w:cs="Arial"/>
                <w:iCs/>
                <w:kern w:val="28"/>
                <w:sz w:val="18"/>
                <w:szCs w:val="18"/>
              </w:rPr>
              <w:t xml:space="preserve"> (im Folgenden </w:t>
            </w:r>
            <w:r w:rsidRPr="00DD22FC">
              <w:rPr>
                <w:rFonts w:cs="Arial"/>
                <w:kern w:val="28"/>
                <w:sz w:val="18"/>
                <w:szCs w:val="18"/>
              </w:rPr>
              <w:t>Bürgschaftsbank</w:t>
            </w:r>
            <w:r w:rsidRPr="00DD22FC">
              <w:rPr>
                <w:rFonts w:cs="Arial"/>
                <w:iCs/>
                <w:kern w:val="28"/>
                <w:sz w:val="18"/>
                <w:szCs w:val="18"/>
              </w:rPr>
              <w:t xml:space="preserve"> genannt) elektronischer Datenverarbeitungssysteme bedient. Ich/Wir willige(n) hiermit ein, dass die </w:t>
            </w:r>
            <w:r w:rsidRPr="00DD22FC">
              <w:rPr>
                <w:rFonts w:cs="Arial"/>
                <w:kern w:val="28"/>
                <w:sz w:val="18"/>
                <w:szCs w:val="18"/>
              </w:rPr>
              <w:t>Bürgschaftsbank</w:t>
            </w:r>
            <w:r w:rsidRPr="00DD22FC">
              <w:rPr>
                <w:rFonts w:cs="Arial"/>
                <w:iCs/>
                <w:kern w:val="28"/>
                <w:sz w:val="18"/>
                <w:szCs w:val="18"/>
              </w:rPr>
              <w:t xml:space="preserve"> die von mir/uns zur Verfügung gestellten oder zusätzlich über mich/uns bzw. die Hausbank </w:t>
            </w:r>
            <w:r w:rsidR="00B4584A" w:rsidRPr="00DD22FC">
              <w:rPr>
                <w:rFonts w:cs="Arial"/>
                <w:iCs/>
                <w:kern w:val="28"/>
                <w:sz w:val="18"/>
                <w:szCs w:val="18"/>
              </w:rPr>
              <w:t xml:space="preserve">und/oder die Beteiligungsgesellschaft </w:t>
            </w:r>
            <w:r w:rsidRPr="00DD22FC">
              <w:rPr>
                <w:rFonts w:cs="Arial"/>
                <w:iCs/>
                <w:kern w:val="28"/>
                <w:sz w:val="18"/>
                <w:szCs w:val="18"/>
              </w:rPr>
              <w:t>erhobenen personenbezogenen Daten (Daten) zum Zweck der Bearbeitung meiner/unserer Anfrage, meines/unseres Bürgschafts</w:t>
            </w:r>
            <w:r w:rsidR="00B4584A" w:rsidRPr="00DD22FC">
              <w:rPr>
                <w:rFonts w:cs="Arial"/>
                <w:iCs/>
                <w:kern w:val="28"/>
                <w:sz w:val="18"/>
                <w:szCs w:val="18"/>
              </w:rPr>
              <w:t>- oder Garantie</w:t>
            </w:r>
            <w:r w:rsidRPr="00DD22FC">
              <w:rPr>
                <w:rFonts w:cs="Arial"/>
                <w:iCs/>
                <w:kern w:val="28"/>
                <w:sz w:val="18"/>
                <w:szCs w:val="18"/>
              </w:rPr>
              <w:t>antrages, der Entscheidung, ob eine Bürgschafts</w:t>
            </w:r>
            <w:r w:rsidR="00B4584A" w:rsidRPr="00DD22FC">
              <w:rPr>
                <w:rFonts w:cs="Arial"/>
                <w:iCs/>
                <w:kern w:val="28"/>
                <w:sz w:val="18"/>
                <w:szCs w:val="18"/>
              </w:rPr>
              <w:t>- oder Garantie</w:t>
            </w:r>
            <w:r w:rsidRPr="00DD22FC">
              <w:rPr>
                <w:rFonts w:cs="Arial"/>
                <w:iCs/>
                <w:kern w:val="28"/>
                <w:sz w:val="18"/>
                <w:szCs w:val="18"/>
              </w:rPr>
              <w:t xml:space="preserve">übernahme für mein/unser Vorhaben möglich ist, der </w:t>
            </w:r>
            <w:r w:rsidRPr="00DD22FC">
              <w:rPr>
                <w:rFonts w:cs="Arial"/>
                <w:kern w:val="28"/>
                <w:sz w:val="18"/>
                <w:szCs w:val="18"/>
              </w:rPr>
              <w:t>Bürgschafts</w:t>
            </w:r>
            <w:r w:rsidR="00B4584A" w:rsidRPr="00DD22FC">
              <w:rPr>
                <w:rFonts w:cs="Arial"/>
                <w:kern w:val="28"/>
                <w:sz w:val="18"/>
                <w:szCs w:val="18"/>
              </w:rPr>
              <w:t>- oder Garantie</w:t>
            </w:r>
            <w:r w:rsidRPr="00DD22FC">
              <w:rPr>
                <w:rFonts w:cs="Arial"/>
                <w:kern w:val="28"/>
                <w:sz w:val="18"/>
                <w:szCs w:val="18"/>
              </w:rPr>
              <w:t xml:space="preserve">verwaltung </w:t>
            </w:r>
            <w:r w:rsidRPr="00DD22FC">
              <w:rPr>
                <w:rFonts w:cs="Arial"/>
                <w:iCs/>
                <w:kern w:val="28"/>
                <w:sz w:val="18"/>
                <w:szCs w:val="18"/>
              </w:rPr>
              <w:t xml:space="preserve">und deren Abwicklung verarbeitet. Die Einwilligung bezieht sich auch auf die statistische Auswertung dieser Daten durch die </w:t>
            </w:r>
            <w:r w:rsidRPr="00DD22FC">
              <w:rPr>
                <w:rFonts w:cs="Arial"/>
                <w:kern w:val="28"/>
                <w:sz w:val="18"/>
                <w:szCs w:val="18"/>
              </w:rPr>
              <w:t>Bürgschaftsbank</w:t>
            </w:r>
            <w:r w:rsidRPr="00DD22FC">
              <w:rPr>
                <w:rFonts w:cs="Arial"/>
                <w:iCs/>
                <w:kern w:val="28"/>
                <w:sz w:val="18"/>
                <w:szCs w:val="18"/>
              </w:rPr>
              <w:t xml:space="preserve"> einschließlich der Verarbeitung der Daten zur Erstellung und Weiterentwicklung eines Systems zur Ermittlung meiner/unserer Kreditwürdigkeit (Scoring/Rating). </w:t>
            </w:r>
          </w:p>
          <w:p w14:paraId="7638E7E3" w14:textId="3E510CA1" w:rsidR="004E12CE" w:rsidRPr="00DD22FC" w:rsidRDefault="004E12CE" w:rsidP="004E12CE">
            <w:pPr>
              <w:ind w:right="-24"/>
              <w:jc w:val="both"/>
              <w:rPr>
                <w:rFonts w:cs="Arial"/>
                <w:iCs/>
                <w:kern w:val="28"/>
                <w:sz w:val="18"/>
                <w:szCs w:val="18"/>
              </w:rPr>
            </w:pPr>
            <w:r w:rsidRPr="00DD22FC">
              <w:rPr>
                <w:rFonts w:cs="Arial"/>
                <w:iCs/>
                <w:kern w:val="28"/>
                <w:sz w:val="18"/>
                <w:szCs w:val="18"/>
              </w:rPr>
              <w:t xml:space="preserve">Soweit sich die </w:t>
            </w:r>
            <w:r w:rsidRPr="00DD22FC">
              <w:rPr>
                <w:rFonts w:cs="Arial"/>
                <w:kern w:val="28"/>
                <w:sz w:val="18"/>
                <w:szCs w:val="18"/>
              </w:rPr>
              <w:t>Bürgschaftsbank</w:t>
            </w:r>
            <w:r w:rsidRPr="00DD22FC">
              <w:rPr>
                <w:rFonts w:cs="Arial"/>
                <w:iCs/>
                <w:kern w:val="28"/>
                <w:sz w:val="18"/>
                <w:szCs w:val="18"/>
              </w:rPr>
              <w:t xml:space="preserve"> im Rahmen einer Auftragsverarbeitung externer Dienstleistungsunternehmen bedient (z. B. für EDV-Dienstleistungen, Scoring-/Rating-Systeme), dürfen diese die Daten nur nach Weisung der </w:t>
            </w:r>
            <w:r w:rsidRPr="00DD22FC">
              <w:rPr>
                <w:rFonts w:cs="Arial"/>
                <w:kern w:val="28"/>
                <w:sz w:val="18"/>
                <w:szCs w:val="18"/>
              </w:rPr>
              <w:t>Bürgschaftsbank</w:t>
            </w:r>
            <w:r w:rsidRPr="00DD22FC">
              <w:rPr>
                <w:rFonts w:cs="Arial"/>
                <w:iCs/>
                <w:kern w:val="28"/>
                <w:sz w:val="18"/>
                <w:szCs w:val="18"/>
              </w:rPr>
              <w:t xml:space="preserve"> zu den oben genannten Zwecken verarbeiten. Ferner willige(n) ich/wir ein, dass die </w:t>
            </w:r>
            <w:r w:rsidRPr="00DD22FC">
              <w:rPr>
                <w:rFonts w:cs="Arial"/>
                <w:kern w:val="28"/>
                <w:sz w:val="18"/>
                <w:szCs w:val="18"/>
              </w:rPr>
              <w:t>Bürgschaftsbank</w:t>
            </w:r>
            <w:r w:rsidRPr="00DD22FC">
              <w:rPr>
                <w:rFonts w:cs="Arial"/>
                <w:iCs/>
                <w:kern w:val="28"/>
                <w:sz w:val="18"/>
                <w:szCs w:val="18"/>
              </w:rPr>
              <w:t xml:space="preserve"> berechtigt ist, nach Antragstellung und zur Risikobewertung und -steuerung (z. B. Scoring/Rating) Bonitätsdaten über mich/uns bei Dritten (z. B. Creditreform</w:t>
            </w:r>
            <w:r w:rsidRPr="002345A9">
              <w:rPr>
                <w:rFonts w:cs="Arial"/>
                <w:iCs/>
                <w:color w:val="FF0000"/>
                <w:kern w:val="28"/>
                <w:sz w:val="18"/>
                <w:szCs w:val="18"/>
              </w:rPr>
              <w:t xml:space="preserve"> </w:t>
            </w:r>
            <w:r w:rsidRPr="00DD22FC">
              <w:rPr>
                <w:rFonts w:cs="Arial"/>
                <w:iCs/>
                <w:kern w:val="28"/>
                <w:sz w:val="18"/>
                <w:szCs w:val="18"/>
              </w:rPr>
              <w:t>oder SCHUFA Holding AG) und Stellungnahmen von am Bürgschafts</w:t>
            </w:r>
            <w:r w:rsidR="00B4584A" w:rsidRPr="00DD22FC">
              <w:rPr>
                <w:rFonts w:cs="Arial"/>
                <w:iCs/>
                <w:kern w:val="28"/>
                <w:sz w:val="18"/>
                <w:szCs w:val="18"/>
              </w:rPr>
              <w:t>- oder Garantie</w:t>
            </w:r>
            <w:r w:rsidRPr="00DD22FC">
              <w:rPr>
                <w:rFonts w:cs="Arial"/>
                <w:iCs/>
                <w:kern w:val="28"/>
                <w:sz w:val="18"/>
                <w:szCs w:val="18"/>
              </w:rPr>
              <w:t>verfahren beteiligten Stellen (z. B. Banken, Kammern, Verbänden, Behörden des Bundes/Landes) einzuholen, zu verarbeiten und diesen beteiligten Stellen Daten aus der Anfrage-/Antragsbearbeitung und Bürgschafts</w:t>
            </w:r>
            <w:r w:rsidR="00B4584A" w:rsidRPr="00DD22FC">
              <w:rPr>
                <w:rFonts w:cs="Arial"/>
                <w:iCs/>
                <w:kern w:val="28"/>
                <w:sz w:val="18"/>
                <w:szCs w:val="18"/>
              </w:rPr>
              <w:t>- oder Garantie</w:t>
            </w:r>
            <w:r w:rsidRPr="00DD22FC">
              <w:rPr>
                <w:rFonts w:cs="Arial"/>
                <w:iCs/>
                <w:kern w:val="28"/>
                <w:sz w:val="18"/>
                <w:szCs w:val="18"/>
              </w:rPr>
              <w:t xml:space="preserve">verwaltung und -abwicklung sowie diesbezügliche Entscheidungen zu übermitteln. Zu diesem Zweck befreie(n) ich/wir die </w:t>
            </w:r>
            <w:r w:rsidRPr="00DD22FC">
              <w:rPr>
                <w:rFonts w:cs="Arial"/>
                <w:kern w:val="28"/>
                <w:sz w:val="18"/>
                <w:szCs w:val="18"/>
              </w:rPr>
              <w:t>Bürgschaftsbank</w:t>
            </w:r>
            <w:r w:rsidRPr="00DD22FC">
              <w:rPr>
                <w:rFonts w:cs="Arial"/>
                <w:iCs/>
                <w:kern w:val="28"/>
                <w:sz w:val="18"/>
                <w:szCs w:val="18"/>
              </w:rPr>
              <w:t xml:space="preserve"> und die beteiligten Stellen von ihren Verschwiegenheitspflichten. </w:t>
            </w:r>
          </w:p>
          <w:p w14:paraId="0024F8F6" w14:textId="77777777" w:rsidR="00DD22FC" w:rsidRPr="00DD22FC" w:rsidRDefault="00DD22FC" w:rsidP="00DD22FC">
            <w:pPr>
              <w:jc w:val="both"/>
              <w:rPr>
                <w:rFonts w:cs="Arial"/>
                <w:sz w:val="18"/>
                <w:szCs w:val="18"/>
                <w:lang w:eastAsia="en-US"/>
              </w:rPr>
            </w:pPr>
            <w:r w:rsidRPr="00DD22FC">
              <w:rPr>
                <w:rFonts w:cs="Arial"/>
                <w:sz w:val="18"/>
                <w:szCs w:val="18"/>
                <w:lang w:eastAsia="en-US"/>
              </w:rPr>
              <w:t xml:space="preserve">Ich/Wir versichere(n), berechtigt zu sein, auch für alle weiteren in der Anfrage/im Antrag genannten Personen Angaben machen zu dürfen. </w:t>
            </w:r>
          </w:p>
          <w:p w14:paraId="256FB4D5" w14:textId="77777777" w:rsidR="00DD22FC" w:rsidRPr="00DD22FC" w:rsidRDefault="00DD22FC" w:rsidP="00DD22FC">
            <w:pPr>
              <w:jc w:val="both"/>
              <w:rPr>
                <w:rFonts w:cs="Arial"/>
                <w:sz w:val="18"/>
                <w:szCs w:val="18"/>
                <w:lang w:eastAsia="en-US"/>
              </w:rPr>
            </w:pPr>
            <w:r w:rsidRPr="00DD22FC">
              <w:rPr>
                <w:rFonts w:cs="Arial"/>
                <w:sz w:val="18"/>
                <w:szCs w:val="18"/>
                <w:lang w:eastAsia="en-US"/>
              </w:rPr>
              <w:t xml:space="preserve">Insbesondere bei der Übernahme von </w:t>
            </w:r>
            <w:r w:rsidRPr="00DD22FC">
              <w:rPr>
                <w:rFonts w:cs="Arial"/>
                <w:bCs/>
                <w:sz w:val="18"/>
                <w:szCs w:val="18"/>
                <w:lang w:eastAsia="en-US"/>
              </w:rPr>
              <w:t>Bürgschaften für Kredite und/oder Garantien für Beteiligungen</w:t>
            </w:r>
            <w:r w:rsidRPr="00DD22FC">
              <w:rPr>
                <w:rFonts w:cs="Arial"/>
                <w:sz w:val="18"/>
                <w:szCs w:val="18"/>
                <w:lang w:eastAsia="en-US"/>
              </w:rPr>
              <w:t xml:space="preserve">, bei Eintreten des </w:t>
            </w:r>
            <w:r w:rsidRPr="00DD22FC">
              <w:rPr>
                <w:rFonts w:cs="Arial"/>
                <w:bCs/>
                <w:sz w:val="18"/>
                <w:szCs w:val="18"/>
                <w:lang w:eastAsia="en-US"/>
              </w:rPr>
              <w:t>Bürgschafts- und/oder Garantie</w:t>
            </w:r>
            <w:r w:rsidRPr="00DD22FC">
              <w:rPr>
                <w:rFonts w:cs="Arial"/>
                <w:sz w:val="18"/>
                <w:szCs w:val="18"/>
                <w:lang w:eastAsia="en-US"/>
              </w:rPr>
              <w:t>falles, bei Vertragsänderungen, bei Vergleichen, Stundungen, Niederschlagungen und Erlassen gem. Bundes- bzw. Landeshaushaltsordnung werden Daten an das Bundeswirtschaftsministerium (</w:t>
            </w:r>
            <w:proofErr w:type="spellStart"/>
            <w:r w:rsidRPr="00DD22FC">
              <w:rPr>
                <w:rFonts w:cs="Arial"/>
                <w:sz w:val="18"/>
                <w:szCs w:val="18"/>
                <w:lang w:eastAsia="en-US"/>
              </w:rPr>
              <w:t>BMWi</w:t>
            </w:r>
            <w:proofErr w:type="spellEnd"/>
            <w:r w:rsidRPr="00DD22FC">
              <w:rPr>
                <w:rFonts w:cs="Arial"/>
                <w:sz w:val="18"/>
                <w:szCs w:val="18"/>
                <w:lang w:eastAsia="en-US"/>
              </w:rPr>
              <w:t xml:space="preserve">), das Bundesfinanzministerium (BMF) und das jeweilige Landeswirtschafts- und Landesfinanzministerium übertragen. Auch hierzu erteile(n) ich/wir meine/unsere Einwilligung. </w:t>
            </w:r>
          </w:p>
          <w:p w14:paraId="49792373" w14:textId="77777777" w:rsidR="00DD22FC" w:rsidRPr="00DD22FC" w:rsidRDefault="00DD22FC" w:rsidP="00DD22FC">
            <w:pPr>
              <w:jc w:val="both"/>
              <w:rPr>
                <w:rFonts w:cs="Arial"/>
                <w:sz w:val="18"/>
                <w:szCs w:val="18"/>
                <w:lang w:eastAsia="en-US"/>
              </w:rPr>
            </w:pPr>
            <w:r w:rsidRPr="00DD22FC">
              <w:rPr>
                <w:rFonts w:cs="Arial"/>
                <w:sz w:val="18"/>
                <w:szCs w:val="18"/>
                <w:lang w:eastAsia="en-US"/>
              </w:rPr>
              <w:t xml:space="preserve">Es ist mir/uns bekannt, dass weitere Informationen zum Umgang mit meinen/unseren Daten beim </w:t>
            </w:r>
            <w:proofErr w:type="spellStart"/>
            <w:r w:rsidRPr="00DD22FC">
              <w:rPr>
                <w:rFonts w:cs="Arial"/>
                <w:sz w:val="18"/>
                <w:szCs w:val="18"/>
                <w:lang w:eastAsia="en-US"/>
              </w:rPr>
              <w:t>BMWi</w:t>
            </w:r>
            <w:proofErr w:type="spellEnd"/>
            <w:r w:rsidRPr="00DD22FC">
              <w:rPr>
                <w:rFonts w:cs="Arial"/>
                <w:sz w:val="18"/>
                <w:szCs w:val="18"/>
                <w:lang w:eastAsia="en-US"/>
              </w:rPr>
              <w:t xml:space="preserve">, BMF und den Landeswirtschafts- und Landesfinanzministerien auf der Homepage der jeweiligen Bundesministerien und der jeweiligen Landesministerien unter dem Stichwort „Datenschutzerklärung“ bzw. „Datenschutzhinweise“ einsehbar sind. </w:t>
            </w:r>
          </w:p>
          <w:p w14:paraId="4751D35C" w14:textId="77777777" w:rsidR="004E12CE" w:rsidRPr="00DD22FC" w:rsidRDefault="004E12CE" w:rsidP="004E12CE">
            <w:pPr>
              <w:ind w:right="-24"/>
              <w:jc w:val="both"/>
              <w:rPr>
                <w:rFonts w:cs="Arial"/>
                <w:b/>
                <w:iCs/>
                <w:kern w:val="28"/>
                <w:sz w:val="18"/>
                <w:szCs w:val="18"/>
              </w:rPr>
            </w:pPr>
            <w:r w:rsidRPr="00DD22FC">
              <w:rPr>
                <w:rFonts w:cs="Arial"/>
                <w:b/>
                <w:iCs/>
                <w:kern w:val="28"/>
                <w:sz w:val="18"/>
                <w:szCs w:val="18"/>
              </w:rPr>
              <w:t>Widerrufsbelehrung</w:t>
            </w:r>
          </w:p>
          <w:p w14:paraId="29264F6F" w14:textId="77777777" w:rsidR="004E12CE" w:rsidRPr="00DD22FC" w:rsidRDefault="004E12CE" w:rsidP="004E12CE">
            <w:pPr>
              <w:ind w:right="-24"/>
              <w:jc w:val="both"/>
              <w:rPr>
                <w:rFonts w:cs="Arial"/>
                <w:iCs/>
                <w:kern w:val="28"/>
                <w:sz w:val="18"/>
                <w:szCs w:val="18"/>
              </w:rPr>
            </w:pPr>
            <w:r w:rsidRPr="00DD22FC">
              <w:rPr>
                <w:rFonts w:cs="Arial"/>
                <w:iCs/>
                <w:kern w:val="28"/>
                <w:sz w:val="18"/>
                <w:szCs w:val="18"/>
              </w:rPr>
              <w:t xml:space="preserve">Mir/Uns ist bewusst, dass ich/wir diese Einwilligung jederzeit mit Wirkung für die Zukunft unter </w:t>
            </w:r>
          </w:p>
          <w:p w14:paraId="3DC21517" w14:textId="77777777" w:rsidR="004E12CE" w:rsidRPr="00DD22FC" w:rsidRDefault="004E12CE" w:rsidP="004E12CE">
            <w:pPr>
              <w:ind w:right="-24"/>
              <w:jc w:val="both"/>
              <w:rPr>
                <w:rFonts w:cs="Arial"/>
                <w:iCs/>
                <w:kern w:val="28"/>
                <w:sz w:val="18"/>
                <w:szCs w:val="18"/>
              </w:rPr>
            </w:pPr>
            <w:r w:rsidRPr="00DD22FC">
              <w:rPr>
                <w:rFonts w:cs="Arial"/>
                <w:iCs/>
                <w:kern w:val="28"/>
                <w:sz w:val="18"/>
                <w:szCs w:val="18"/>
              </w:rPr>
              <w:t>datenschutz@bb-sh.de oder Fax: 0431-5938-160 oder Lorentzendamm 22, 24103 Kiel</w:t>
            </w:r>
          </w:p>
          <w:p w14:paraId="59AFDCEF" w14:textId="77777777" w:rsidR="004E12CE" w:rsidRPr="00DD22FC" w:rsidRDefault="004E12CE" w:rsidP="004E12CE">
            <w:pPr>
              <w:ind w:right="-24"/>
              <w:jc w:val="both"/>
              <w:rPr>
                <w:rFonts w:cs="Arial"/>
                <w:iCs/>
                <w:kern w:val="28"/>
                <w:sz w:val="18"/>
                <w:szCs w:val="18"/>
              </w:rPr>
            </w:pPr>
            <w:r w:rsidRPr="00DD22FC">
              <w:rPr>
                <w:rFonts w:cs="Arial"/>
                <w:iCs/>
                <w:kern w:val="28"/>
                <w:sz w:val="18"/>
                <w:szCs w:val="18"/>
              </w:rPr>
              <w:t xml:space="preserve">widerrufen kann/können. </w:t>
            </w:r>
          </w:p>
          <w:p w14:paraId="4ABBA4E6" w14:textId="77777777" w:rsidR="004E12CE" w:rsidRPr="00DD22FC" w:rsidRDefault="004E12CE" w:rsidP="004E12CE">
            <w:pPr>
              <w:ind w:right="-24"/>
              <w:jc w:val="both"/>
              <w:rPr>
                <w:kern w:val="28"/>
                <w:sz w:val="18"/>
                <w:szCs w:val="18"/>
              </w:rPr>
            </w:pPr>
            <w:r w:rsidRPr="00DD22FC">
              <w:rPr>
                <w:rFonts w:cs="Arial"/>
                <w:iCs/>
                <w:kern w:val="28"/>
                <w:sz w:val="18"/>
                <w:szCs w:val="18"/>
              </w:rPr>
              <w:t xml:space="preserve">Ungeachtet der Ausübung des Widerrufsrechtes bin ich/sind wir darüber unterrichtet und damit einverstanden, dass die </w:t>
            </w:r>
            <w:r w:rsidRPr="00DD22FC">
              <w:rPr>
                <w:rFonts w:cs="Arial"/>
                <w:kern w:val="28"/>
                <w:sz w:val="18"/>
                <w:szCs w:val="18"/>
              </w:rPr>
              <w:t>Bürgschaftsbank</w:t>
            </w:r>
            <w:r w:rsidRPr="00DD22FC">
              <w:rPr>
                <w:rFonts w:cs="Arial"/>
                <w:iCs/>
                <w:kern w:val="28"/>
                <w:sz w:val="18"/>
                <w:szCs w:val="18"/>
              </w:rPr>
              <w:t xml:space="preserve"> und die beteiligten Stellen berechtigt sind, die Daten auch weiterhin zu verarbeiten, soweit dies für die weitere Vertragserfüllung (Bürgschafts</w:t>
            </w:r>
            <w:r w:rsidR="00B4584A" w:rsidRPr="00DD22FC">
              <w:rPr>
                <w:rFonts w:cs="Arial"/>
                <w:iCs/>
                <w:kern w:val="28"/>
                <w:sz w:val="18"/>
                <w:szCs w:val="18"/>
              </w:rPr>
              <w:t>- oder Garantie</w:t>
            </w:r>
            <w:r w:rsidRPr="00DD22FC">
              <w:rPr>
                <w:rFonts w:cs="Arial"/>
                <w:iCs/>
                <w:kern w:val="28"/>
                <w:sz w:val="18"/>
                <w:szCs w:val="18"/>
              </w:rPr>
              <w:t>verwaltung und -abwicklung) notwendig ist.</w:t>
            </w:r>
          </w:p>
        </w:tc>
      </w:tr>
    </w:tbl>
    <w:p w14:paraId="1471F194" w14:textId="77777777" w:rsidR="004E12CE" w:rsidRDefault="004E12CE">
      <w:pPr>
        <w:pStyle w:val="Textkrper"/>
        <w:widowControl w:val="0"/>
        <w:rPr>
          <w:rStyle w:val="Standard1"/>
          <w:rFonts w:ascii="Arial" w:hAnsi="Arial" w:cs="Arial"/>
        </w:rPr>
      </w:pPr>
    </w:p>
    <w:tbl>
      <w:tblPr>
        <w:tblW w:w="0" w:type="auto"/>
        <w:tblInd w:w="70" w:type="dxa"/>
        <w:tblCellMar>
          <w:left w:w="70" w:type="dxa"/>
          <w:right w:w="70" w:type="dxa"/>
        </w:tblCellMar>
        <w:tblLook w:val="0000" w:firstRow="0" w:lastRow="0" w:firstColumn="0" w:lastColumn="0" w:noHBand="0" w:noVBand="0"/>
      </w:tblPr>
      <w:tblGrid>
        <w:gridCol w:w="2198"/>
        <w:gridCol w:w="567"/>
        <w:gridCol w:w="2268"/>
        <w:gridCol w:w="567"/>
        <w:gridCol w:w="3331"/>
      </w:tblGrid>
      <w:tr w:rsidR="001F38ED" w14:paraId="263787C9" w14:textId="77777777">
        <w:tc>
          <w:tcPr>
            <w:tcW w:w="2198" w:type="dxa"/>
            <w:tcBorders>
              <w:bottom w:val="single" w:sz="6" w:space="0" w:color="auto"/>
            </w:tcBorders>
          </w:tcPr>
          <w:p w14:paraId="724D8371" w14:textId="77777777" w:rsidR="001F38ED" w:rsidRDefault="001F38ED">
            <w:pPr>
              <w:rPr>
                <w:sz w:val="24"/>
              </w:rPr>
            </w:pPr>
          </w:p>
          <w:p w14:paraId="22B88D99" w14:textId="77777777" w:rsidR="001F38ED" w:rsidRDefault="001F38ED">
            <w:pPr>
              <w:rPr>
                <w:sz w:val="24"/>
              </w:rPr>
            </w:pPr>
          </w:p>
          <w:p w14:paraId="1D1CF0B0" w14:textId="77777777" w:rsidR="001F38ED" w:rsidRDefault="001F38ED">
            <w:pPr>
              <w:rPr>
                <w:sz w:val="24"/>
              </w:rPr>
            </w:pPr>
          </w:p>
          <w:p w14:paraId="7A4A5C10" w14:textId="77777777" w:rsidR="001F38ED" w:rsidRDefault="001F38ED">
            <w:pPr>
              <w:rPr>
                <w:sz w:val="24"/>
              </w:rPr>
            </w:pPr>
          </w:p>
          <w:p w14:paraId="11BAC0A2" w14:textId="77777777" w:rsidR="001F38ED" w:rsidRDefault="001F38ED">
            <w:pPr>
              <w:rPr>
                <w:sz w:val="24"/>
              </w:rPr>
            </w:pPr>
          </w:p>
        </w:tc>
        <w:tc>
          <w:tcPr>
            <w:tcW w:w="567" w:type="dxa"/>
          </w:tcPr>
          <w:p w14:paraId="447CD334" w14:textId="77777777" w:rsidR="001F38ED" w:rsidRDefault="001F38ED">
            <w:pPr>
              <w:rPr>
                <w:sz w:val="24"/>
                <w:u w:val="single"/>
              </w:rPr>
            </w:pPr>
          </w:p>
        </w:tc>
        <w:tc>
          <w:tcPr>
            <w:tcW w:w="2268" w:type="dxa"/>
            <w:tcBorders>
              <w:bottom w:val="single" w:sz="6" w:space="0" w:color="auto"/>
            </w:tcBorders>
          </w:tcPr>
          <w:p w14:paraId="03BF4F41" w14:textId="77777777" w:rsidR="001F38ED" w:rsidRDefault="001F38ED">
            <w:pPr>
              <w:rPr>
                <w:sz w:val="24"/>
              </w:rPr>
            </w:pPr>
          </w:p>
        </w:tc>
        <w:tc>
          <w:tcPr>
            <w:tcW w:w="567" w:type="dxa"/>
          </w:tcPr>
          <w:p w14:paraId="5D503087" w14:textId="77777777" w:rsidR="001F38ED" w:rsidRDefault="001F38ED">
            <w:pPr>
              <w:rPr>
                <w:sz w:val="24"/>
                <w:u w:val="single"/>
              </w:rPr>
            </w:pPr>
          </w:p>
        </w:tc>
        <w:tc>
          <w:tcPr>
            <w:tcW w:w="3331" w:type="dxa"/>
            <w:tcBorders>
              <w:bottom w:val="single" w:sz="6" w:space="0" w:color="auto"/>
            </w:tcBorders>
          </w:tcPr>
          <w:p w14:paraId="6862828F" w14:textId="77777777" w:rsidR="001F38ED" w:rsidRDefault="001F38ED">
            <w:pPr>
              <w:rPr>
                <w:sz w:val="24"/>
                <w:u w:val="single"/>
              </w:rPr>
            </w:pPr>
          </w:p>
        </w:tc>
      </w:tr>
      <w:tr w:rsidR="001F38ED" w14:paraId="5D23C133" w14:textId="77777777">
        <w:tc>
          <w:tcPr>
            <w:tcW w:w="2198" w:type="dxa"/>
            <w:tcBorders>
              <w:top w:val="single" w:sz="6" w:space="0" w:color="auto"/>
            </w:tcBorders>
          </w:tcPr>
          <w:p w14:paraId="3B60E9B6" w14:textId="77777777" w:rsidR="001F38ED" w:rsidRDefault="001F38ED">
            <w:pPr>
              <w:jc w:val="center"/>
              <w:rPr>
                <w:i/>
                <w:iCs/>
                <w:sz w:val="18"/>
                <w:u w:val="single"/>
              </w:rPr>
            </w:pPr>
            <w:r>
              <w:rPr>
                <w:i/>
                <w:iCs/>
                <w:sz w:val="18"/>
              </w:rPr>
              <w:t>Ort</w:t>
            </w:r>
          </w:p>
        </w:tc>
        <w:tc>
          <w:tcPr>
            <w:tcW w:w="567" w:type="dxa"/>
          </w:tcPr>
          <w:p w14:paraId="0FF2ADBB" w14:textId="77777777" w:rsidR="001F38ED" w:rsidRDefault="001F38ED">
            <w:pPr>
              <w:jc w:val="center"/>
              <w:rPr>
                <w:i/>
                <w:iCs/>
                <w:sz w:val="18"/>
                <w:u w:val="single"/>
              </w:rPr>
            </w:pPr>
          </w:p>
        </w:tc>
        <w:tc>
          <w:tcPr>
            <w:tcW w:w="2268" w:type="dxa"/>
            <w:tcBorders>
              <w:top w:val="single" w:sz="6" w:space="0" w:color="auto"/>
            </w:tcBorders>
          </w:tcPr>
          <w:p w14:paraId="6BFFA4C4" w14:textId="77777777" w:rsidR="001F38ED" w:rsidRDefault="001F38ED">
            <w:pPr>
              <w:jc w:val="center"/>
              <w:rPr>
                <w:i/>
                <w:iCs/>
                <w:sz w:val="18"/>
                <w:u w:val="single"/>
              </w:rPr>
            </w:pPr>
            <w:r>
              <w:rPr>
                <w:i/>
                <w:iCs/>
                <w:sz w:val="18"/>
              </w:rPr>
              <w:t>Datum</w:t>
            </w:r>
          </w:p>
        </w:tc>
        <w:tc>
          <w:tcPr>
            <w:tcW w:w="567" w:type="dxa"/>
          </w:tcPr>
          <w:p w14:paraId="4960D822" w14:textId="77777777" w:rsidR="001F38ED" w:rsidRDefault="001F38ED">
            <w:pPr>
              <w:jc w:val="center"/>
              <w:rPr>
                <w:i/>
                <w:iCs/>
                <w:sz w:val="18"/>
                <w:u w:val="single"/>
              </w:rPr>
            </w:pPr>
          </w:p>
        </w:tc>
        <w:tc>
          <w:tcPr>
            <w:tcW w:w="3331" w:type="dxa"/>
            <w:tcBorders>
              <w:top w:val="single" w:sz="6" w:space="0" w:color="auto"/>
            </w:tcBorders>
          </w:tcPr>
          <w:p w14:paraId="23505D9B" w14:textId="77777777" w:rsidR="001F38ED" w:rsidRPr="00B74D7D" w:rsidRDefault="001F38ED">
            <w:pPr>
              <w:jc w:val="center"/>
              <w:rPr>
                <w:i/>
                <w:iCs/>
                <w:sz w:val="18"/>
                <w:u w:val="single"/>
              </w:rPr>
            </w:pPr>
            <w:r w:rsidRPr="00B74D7D">
              <w:rPr>
                <w:i/>
                <w:iCs/>
                <w:sz w:val="18"/>
              </w:rPr>
              <w:t>Unterschrift</w:t>
            </w:r>
            <w:r w:rsidR="007E2447" w:rsidRPr="00B74D7D">
              <w:rPr>
                <w:i/>
                <w:iCs/>
                <w:sz w:val="18"/>
              </w:rPr>
              <w:t>/en</w:t>
            </w:r>
            <w:r w:rsidRPr="00B74D7D">
              <w:rPr>
                <w:i/>
                <w:iCs/>
                <w:sz w:val="18"/>
              </w:rPr>
              <w:t xml:space="preserve"> der/s Anfragenden</w:t>
            </w:r>
          </w:p>
        </w:tc>
      </w:tr>
    </w:tbl>
    <w:p w14:paraId="3FB79CB7" w14:textId="77777777" w:rsidR="001F38ED" w:rsidRDefault="001F38ED">
      <w:pPr>
        <w:pStyle w:val="berschrift1"/>
      </w:pPr>
    </w:p>
    <w:p w14:paraId="0203F47F" w14:textId="77777777" w:rsidR="00E01C43" w:rsidRDefault="00E01C43" w:rsidP="00E01C43"/>
    <w:p w14:paraId="6CC761B5" w14:textId="33E5B383" w:rsidR="00E01C43" w:rsidRPr="00E01C43" w:rsidRDefault="002345A9" w:rsidP="00E01C43">
      <w:pPr>
        <w:pStyle w:val="berschrift2"/>
        <w:rPr>
          <w:rFonts w:ascii="Arial" w:hAnsi="Arial" w:cs="Arial"/>
          <w:color w:val="auto"/>
        </w:rPr>
      </w:pPr>
      <w:r>
        <w:rPr>
          <w:rFonts w:ascii="Arial" w:hAnsi="Arial" w:cs="Arial"/>
          <w:color w:val="auto"/>
        </w:rPr>
        <w:lastRenderedPageBreak/>
        <w:t>DATENSCHUTZINFORMATION</w:t>
      </w:r>
    </w:p>
    <w:p w14:paraId="37FC5817" w14:textId="77777777" w:rsidR="00E01C43" w:rsidRDefault="00E01C43" w:rsidP="00E01C43">
      <w:pPr>
        <w:jc w:val="both"/>
        <w:rPr>
          <w:sz w:val="16"/>
          <w:szCs w:val="16"/>
        </w:rPr>
      </w:pPr>
    </w:p>
    <w:p w14:paraId="66CC3428" w14:textId="77777777" w:rsidR="00E01C43" w:rsidRPr="00DD22FC" w:rsidRDefault="00E01C43" w:rsidP="00E01C43">
      <w:pPr>
        <w:pStyle w:val="Listenabsatz"/>
        <w:numPr>
          <w:ilvl w:val="0"/>
          <w:numId w:val="1"/>
        </w:numPr>
        <w:ind w:left="357" w:hanging="357"/>
        <w:rPr>
          <w:rFonts w:cs="Arial"/>
          <w:b/>
          <w:sz w:val="18"/>
          <w:szCs w:val="18"/>
        </w:rPr>
      </w:pPr>
      <w:r w:rsidRPr="00DD22FC">
        <w:rPr>
          <w:rFonts w:cs="Arial"/>
          <w:b/>
          <w:sz w:val="18"/>
          <w:szCs w:val="18"/>
        </w:rPr>
        <w:t>Name der verantwortlichen Stelle:</w:t>
      </w:r>
    </w:p>
    <w:p w14:paraId="42F9DF83" w14:textId="77777777" w:rsidR="00E01C43" w:rsidRPr="00DD22FC" w:rsidRDefault="00E01C43" w:rsidP="00E01C43">
      <w:pPr>
        <w:ind w:firstLine="357"/>
        <w:rPr>
          <w:rFonts w:cs="Arial"/>
          <w:sz w:val="18"/>
          <w:szCs w:val="18"/>
        </w:rPr>
      </w:pPr>
      <w:r w:rsidRPr="00DD22FC">
        <w:rPr>
          <w:rFonts w:cs="Arial"/>
          <w:sz w:val="18"/>
          <w:szCs w:val="18"/>
        </w:rPr>
        <w:t>Bürgschaftsbank Schleswig-Holstein GmbH (</w:t>
      </w:r>
      <w:r w:rsidRPr="00DD22FC">
        <w:rPr>
          <w:rFonts w:cs="Arial"/>
          <w:iCs/>
          <w:color w:val="000000"/>
          <w:sz w:val="18"/>
          <w:szCs w:val="18"/>
        </w:rPr>
        <w:t xml:space="preserve">im </w:t>
      </w:r>
      <w:r w:rsidRPr="00DD22FC">
        <w:rPr>
          <w:rFonts w:cs="Arial"/>
          <w:iCs/>
          <w:sz w:val="18"/>
          <w:szCs w:val="18"/>
        </w:rPr>
        <w:t xml:space="preserve">Folgenden </w:t>
      </w:r>
      <w:r w:rsidRPr="00DD22FC">
        <w:rPr>
          <w:rFonts w:cs="Arial"/>
          <w:sz w:val="18"/>
          <w:szCs w:val="18"/>
        </w:rPr>
        <w:t xml:space="preserve">Bürgschaftsbank </w:t>
      </w:r>
      <w:r w:rsidRPr="00DD22FC">
        <w:rPr>
          <w:rFonts w:cs="Arial"/>
          <w:iCs/>
          <w:sz w:val="18"/>
          <w:szCs w:val="18"/>
        </w:rPr>
        <w:t>genannt)</w:t>
      </w:r>
    </w:p>
    <w:p w14:paraId="07007D89" w14:textId="77777777" w:rsidR="00E01C43" w:rsidRPr="00DD22FC" w:rsidRDefault="00E01C43" w:rsidP="00E01C43">
      <w:pPr>
        <w:ind w:left="357" w:hanging="357"/>
        <w:jc w:val="both"/>
        <w:rPr>
          <w:rFonts w:cs="Arial"/>
          <w:sz w:val="18"/>
          <w:szCs w:val="18"/>
        </w:rPr>
      </w:pPr>
    </w:p>
    <w:p w14:paraId="38DC952F" w14:textId="77777777" w:rsidR="00E01C43" w:rsidRPr="00DD22FC" w:rsidRDefault="00E01C43" w:rsidP="00E01C43">
      <w:pPr>
        <w:pStyle w:val="Listenabsatz"/>
        <w:numPr>
          <w:ilvl w:val="0"/>
          <w:numId w:val="1"/>
        </w:numPr>
        <w:ind w:left="357" w:hanging="357"/>
        <w:jc w:val="both"/>
        <w:rPr>
          <w:rFonts w:cs="Arial"/>
          <w:b/>
          <w:sz w:val="18"/>
          <w:szCs w:val="18"/>
        </w:rPr>
      </w:pPr>
      <w:r w:rsidRPr="00DD22FC">
        <w:rPr>
          <w:rFonts w:cs="Arial"/>
          <w:b/>
          <w:sz w:val="18"/>
          <w:szCs w:val="18"/>
        </w:rPr>
        <w:t>Leiter der verantwortlichen Stelle:</w:t>
      </w:r>
    </w:p>
    <w:p w14:paraId="0154108F" w14:textId="77777777" w:rsidR="00E01C43" w:rsidRPr="00DD22FC" w:rsidRDefault="00E01C43" w:rsidP="00E01C43">
      <w:pPr>
        <w:ind w:left="357"/>
        <w:jc w:val="both"/>
        <w:rPr>
          <w:rFonts w:cs="Arial"/>
          <w:sz w:val="18"/>
          <w:szCs w:val="18"/>
        </w:rPr>
      </w:pPr>
      <w:r w:rsidRPr="00DD22FC">
        <w:rPr>
          <w:rFonts w:cs="Arial"/>
          <w:sz w:val="18"/>
          <w:szCs w:val="18"/>
        </w:rPr>
        <w:t>Geschäftsführer:</w:t>
      </w:r>
    </w:p>
    <w:p w14:paraId="110BE152" w14:textId="77777777" w:rsidR="000949BB" w:rsidRDefault="000949BB" w:rsidP="00E01C43">
      <w:pPr>
        <w:ind w:left="357"/>
        <w:jc w:val="both"/>
        <w:rPr>
          <w:rFonts w:cs="Arial"/>
          <w:sz w:val="18"/>
          <w:szCs w:val="18"/>
        </w:rPr>
      </w:pPr>
      <w:r>
        <w:rPr>
          <w:rFonts w:cs="Arial"/>
          <w:sz w:val="18"/>
          <w:szCs w:val="18"/>
        </w:rPr>
        <w:t>Carsten Müller</w:t>
      </w:r>
    </w:p>
    <w:p w14:paraId="0FCFB014" w14:textId="77777777" w:rsidR="00E01C43" w:rsidRPr="00DD22FC" w:rsidRDefault="00E01C43" w:rsidP="00E01C43">
      <w:pPr>
        <w:ind w:left="357"/>
        <w:jc w:val="both"/>
        <w:rPr>
          <w:rFonts w:cs="Arial"/>
          <w:sz w:val="18"/>
          <w:szCs w:val="18"/>
        </w:rPr>
      </w:pPr>
      <w:r w:rsidRPr="00DD22FC">
        <w:rPr>
          <w:rFonts w:cs="Arial"/>
          <w:sz w:val="18"/>
          <w:szCs w:val="18"/>
        </w:rPr>
        <w:t>Holger Zervas</w:t>
      </w:r>
    </w:p>
    <w:p w14:paraId="2DA2B177" w14:textId="77777777" w:rsidR="00E01C43" w:rsidRPr="00DD22FC" w:rsidRDefault="00E01C43" w:rsidP="00E01C43">
      <w:pPr>
        <w:ind w:left="357" w:hanging="357"/>
        <w:jc w:val="both"/>
        <w:rPr>
          <w:rFonts w:cs="Arial"/>
          <w:sz w:val="18"/>
          <w:szCs w:val="18"/>
        </w:rPr>
      </w:pPr>
    </w:p>
    <w:p w14:paraId="557EFB48" w14:textId="77777777" w:rsidR="00E01C43" w:rsidRPr="00DD22FC" w:rsidRDefault="00E01C43" w:rsidP="00E01C43">
      <w:pPr>
        <w:ind w:left="357" w:hanging="357"/>
        <w:jc w:val="both"/>
        <w:rPr>
          <w:rFonts w:cs="Arial"/>
          <w:b/>
          <w:sz w:val="18"/>
          <w:szCs w:val="18"/>
        </w:rPr>
      </w:pPr>
      <w:r w:rsidRPr="00DD22FC">
        <w:rPr>
          <w:rFonts w:cs="Arial"/>
          <w:b/>
          <w:sz w:val="18"/>
          <w:szCs w:val="18"/>
        </w:rPr>
        <w:t>3.</w:t>
      </w:r>
      <w:r w:rsidRPr="00DD22FC">
        <w:rPr>
          <w:rFonts w:cs="Arial"/>
          <w:b/>
          <w:sz w:val="18"/>
          <w:szCs w:val="18"/>
        </w:rPr>
        <w:tab/>
        <w:t>Kontaktdaten des/der Datenschutzbeauftragten:</w:t>
      </w:r>
    </w:p>
    <w:p w14:paraId="037AE193" w14:textId="77777777" w:rsidR="00E01C43" w:rsidRPr="00DD22FC" w:rsidRDefault="00003EA5" w:rsidP="00E01C43">
      <w:pPr>
        <w:ind w:left="357"/>
        <w:rPr>
          <w:rFonts w:cs="Arial"/>
          <w:sz w:val="18"/>
          <w:szCs w:val="18"/>
        </w:rPr>
      </w:pPr>
      <w:r>
        <w:rPr>
          <w:rFonts w:cs="Arial"/>
          <w:sz w:val="18"/>
          <w:szCs w:val="18"/>
        </w:rPr>
        <w:t>Ulf Mulka</w:t>
      </w:r>
    </w:p>
    <w:p w14:paraId="1C2C691F" w14:textId="77777777" w:rsidR="00003EA5" w:rsidRDefault="00003EA5" w:rsidP="00E01C43">
      <w:pPr>
        <w:ind w:left="357"/>
        <w:rPr>
          <w:rFonts w:cs="Arial"/>
          <w:sz w:val="18"/>
          <w:szCs w:val="18"/>
        </w:rPr>
      </w:pPr>
      <w:r>
        <w:rPr>
          <w:rFonts w:cs="Arial"/>
          <w:sz w:val="18"/>
          <w:szCs w:val="18"/>
        </w:rPr>
        <w:t>BankenService.Berlin GmbH</w:t>
      </w:r>
    </w:p>
    <w:p w14:paraId="6EC97DE3" w14:textId="77777777" w:rsidR="00003EA5" w:rsidRDefault="00003EA5" w:rsidP="00E01C43">
      <w:pPr>
        <w:ind w:left="357"/>
        <w:rPr>
          <w:rFonts w:cs="Arial"/>
          <w:sz w:val="18"/>
          <w:szCs w:val="18"/>
        </w:rPr>
      </w:pPr>
      <w:r>
        <w:rPr>
          <w:rFonts w:cs="Arial"/>
          <w:sz w:val="18"/>
          <w:szCs w:val="18"/>
        </w:rPr>
        <w:t>Schwarzschildstr. 94</w:t>
      </w:r>
    </w:p>
    <w:p w14:paraId="42EF4D13" w14:textId="77777777" w:rsidR="00E01C43" w:rsidRDefault="00003EA5" w:rsidP="00E01C43">
      <w:pPr>
        <w:ind w:left="357"/>
        <w:rPr>
          <w:rFonts w:cs="Arial"/>
          <w:sz w:val="18"/>
          <w:szCs w:val="18"/>
        </w:rPr>
      </w:pPr>
      <w:r>
        <w:rPr>
          <w:rFonts w:cs="Arial"/>
          <w:sz w:val="18"/>
          <w:szCs w:val="18"/>
        </w:rPr>
        <w:t>14480 Potsdam</w:t>
      </w:r>
    </w:p>
    <w:p w14:paraId="716CA30C" w14:textId="77777777" w:rsidR="00003EA5" w:rsidRPr="00DD22FC" w:rsidRDefault="00003EA5" w:rsidP="00E01C43">
      <w:pPr>
        <w:ind w:left="357"/>
        <w:rPr>
          <w:rFonts w:cs="Arial"/>
          <w:sz w:val="18"/>
          <w:szCs w:val="18"/>
        </w:rPr>
      </w:pPr>
      <w:r>
        <w:rPr>
          <w:rFonts w:cs="Arial"/>
          <w:sz w:val="18"/>
          <w:szCs w:val="18"/>
        </w:rPr>
        <w:t>Tel. 030-440585-03</w:t>
      </w:r>
    </w:p>
    <w:p w14:paraId="6FB7F8B2" w14:textId="77777777" w:rsidR="00E01C43" w:rsidRDefault="003F3849" w:rsidP="00E01C43">
      <w:pPr>
        <w:ind w:left="357"/>
        <w:rPr>
          <w:rFonts w:cs="Arial"/>
          <w:sz w:val="18"/>
          <w:szCs w:val="18"/>
        </w:rPr>
      </w:pPr>
      <w:hyperlink r:id="rId6" w:history="1">
        <w:r w:rsidR="00003EA5" w:rsidRPr="00D06398">
          <w:rPr>
            <w:rStyle w:val="Hyperlink"/>
            <w:rFonts w:cs="Arial"/>
            <w:sz w:val="18"/>
            <w:szCs w:val="18"/>
          </w:rPr>
          <w:t>datenschutz@bankenservice.berlin</w:t>
        </w:r>
      </w:hyperlink>
    </w:p>
    <w:p w14:paraId="7FCCAFE2" w14:textId="77777777" w:rsidR="00003EA5" w:rsidRDefault="00003EA5" w:rsidP="00E01C43">
      <w:pPr>
        <w:ind w:left="357"/>
        <w:rPr>
          <w:rStyle w:val="Hyperlink"/>
          <w:rFonts w:cs="Arial"/>
          <w:sz w:val="18"/>
          <w:szCs w:val="18"/>
        </w:rPr>
      </w:pPr>
      <w:r>
        <w:rPr>
          <w:rStyle w:val="Hyperlink"/>
          <w:rFonts w:cs="Arial"/>
          <w:sz w:val="18"/>
          <w:szCs w:val="18"/>
        </w:rPr>
        <w:t>www.bankenservice.berlin</w:t>
      </w:r>
    </w:p>
    <w:p w14:paraId="6A846E9B" w14:textId="77777777" w:rsidR="00E01C43" w:rsidRPr="00DD22FC" w:rsidRDefault="00E01C43" w:rsidP="00E01C43">
      <w:pPr>
        <w:ind w:left="357" w:hanging="357"/>
        <w:jc w:val="both"/>
        <w:rPr>
          <w:rFonts w:cs="Arial"/>
          <w:sz w:val="18"/>
          <w:szCs w:val="18"/>
        </w:rPr>
      </w:pPr>
    </w:p>
    <w:p w14:paraId="759413BC" w14:textId="77777777" w:rsidR="00E01C43" w:rsidRPr="00DD22FC" w:rsidRDefault="00E01C43" w:rsidP="00E01C43">
      <w:pPr>
        <w:ind w:left="357" w:hanging="357"/>
        <w:jc w:val="both"/>
        <w:rPr>
          <w:rFonts w:cs="Arial"/>
          <w:b/>
          <w:sz w:val="18"/>
          <w:szCs w:val="18"/>
        </w:rPr>
      </w:pPr>
      <w:r w:rsidRPr="00DD22FC">
        <w:rPr>
          <w:rFonts w:cs="Arial"/>
          <w:b/>
          <w:sz w:val="18"/>
          <w:szCs w:val="18"/>
        </w:rPr>
        <w:t>4.</w:t>
      </w:r>
      <w:r w:rsidRPr="00DD22FC">
        <w:rPr>
          <w:rFonts w:cs="Arial"/>
          <w:b/>
          <w:sz w:val="18"/>
          <w:szCs w:val="18"/>
        </w:rPr>
        <w:tab/>
        <w:t>Kontaktdaten der verantwortlichen Stelle:</w:t>
      </w:r>
    </w:p>
    <w:p w14:paraId="4CC614EC" w14:textId="77777777" w:rsidR="00E01C43" w:rsidRPr="00DD22FC" w:rsidRDefault="00E01C43" w:rsidP="00E01C43">
      <w:pPr>
        <w:ind w:left="357"/>
        <w:jc w:val="both"/>
        <w:rPr>
          <w:rFonts w:cs="Arial"/>
          <w:sz w:val="18"/>
          <w:szCs w:val="18"/>
        </w:rPr>
      </w:pPr>
      <w:r w:rsidRPr="00DD22FC">
        <w:rPr>
          <w:rFonts w:cs="Arial"/>
          <w:sz w:val="18"/>
          <w:szCs w:val="18"/>
        </w:rPr>
        <w:t>Lorentzendamm 22</w:t>
      </w:r>
    </w:p>
    <w:p w14:paraId="661D84DD" w14:textId="77777777" w:rsidR="00E01C43" w:rsidRPr="00DD22FC" w:rsidRDefault="00E01C43" w:rsidP="00E01C43">
      <w:pPr>
        <w:ind w:left="357"/>
        <w:jc w:val="both"/>
        <w:rPr>
          <w:rFonts w:cs="Arial"/>
          <w:sz w:val="18"/>
          <w:szCs w:val="18"/>
        </w:rPr>
      </w:pPr>
      <w:r w:rsidRPr="00DD22FC">
        <w:rPr>
          <w:rFonts w:cs="Arial"/>
          <w:sz w:val="18"/>
          <w:szCs w:val="18"/>
        </w:rPr>
        <w:t>24103 Kiel</w:t>
      </w:r>
    </w:p>
    <w:p w14:paraId="157EF80A" w14:textId="77777777" w:rsidR="00E01C43" w:rsidRPr="00DD22FC" w:rsidRDefault="003F3849" w:rsidP="00E01C43">
      <w:pPr>
        <w:ind w:left="357"/>
        <w:jc w:val="both"/>
        <w:rPr>
          <w:rFonts w:cs="Arial"/>
          <w:sz w:val="18"/>
          <w:szCs w:val="18"/>
        </w:rPr>
      </w:pPr>
      <w:hyperlink r:id="rId7" w:history="1">
        <w:r w:rsidR="00E01C43" w:rsidRPr="00DD22FC">
          <w:rPr>
            <w:rStyle w:val="Hyperlink"/>
            <w:rFonts w:cs="Arial"/>
            <w:sz w:val="18"/>
            <w:szCs w:val="18"/>
          </w:rPr>
          <w:t>info@bb-sh.de</w:t>
        </w:r>
      </w:hyperlink>
    </w:p>
    <w:p w14:paraId="42FE64BC" w14:textId="77777777" w:rsidR="00E01C43" w:rsidRPr="00DD22FC" w:rsidRDefault="00E01C43" w:rsidP="00E01C43">
      <w:pPr>
        <w:ind w:left="357"/>
        <w:rPr>
          <w:rFonts w:cs="Arial"/>
          <w:sz w:val="18"/>
          <w:szCs w:val="18"/>
        </w:rPr>
      </w:pPr>
      <w:r w:rsidRPr="00DD22FC">
        <w:rPr>
          <w:rFonts w:cs="Arial"/>
          <w:sz w:val="18"/>
          <w:szCs w:val="18"/>
        </w:rPr>
        <w:t>Tel.: 0431-5938-0</w:t>
      </w:r>
    </w:p>
    <w:p w14:paraId="346B569E" w14:textId="69108931" w:rsidR="00E01C43" w:rsidRDefault="00E01C43" w:rsidP="00E01C43">
      <w:pPr>
        <w:ind w:left="357"/>
        <w:rPr>
          <w:rFonts w:cs="Arial"/>
          <w:sz w:val="18"/>
          <w:szCs w:val="18"/>
        </w:rPr>
      </w:pPr>
      <w:r w:rsidRPr="00DD22FC">
        <w:rPr>
          <w:rFonts w:cs="Arial"/>
          <w:sz w:val="18"/>
          <w:szCs w:val="18"/>
        </w:rPr>
        <w:t>Fax: 0431-5938-160</w:t>
      </w:r>
    </w:p>
    <w:p w14:paraId="0B6F5891" w14:textId="77777777" w:rsidR="002345A9" w:rsidRPr="002345A9" w:rsidRDefault="002345A9" w:rsidP="002345A9">
      <w:pPr>
        <w:jc w:val="both"/>
        <w:rPr>
          <w:rFonts w:eastAsia="Times" w:cs="Arial"/>
          <w:kern w:val="28"/>
          <w:sz w:val="18"/>
          <w:szCs w:val="18"/>
        </w:rPr>
      </w:pPr>
      <w:bookmarkStart w:id="1" w:name="_Hlk76019621"/>
    </w:p>
    <w:bookmarkEnd w:id="1"/>
    <w:p w14:paraId="49A571FD" w14:textId="77777777" w:rsidR="002345A9" w:rsidRPr="002345A9" w:rsidRDefault="002345A9" w:rsidP="002345A9">
      <w:pPr>
        <w:numPr>
          <w:ilvl w:val="0"/>
          <w:numId w:val="6"/>
        </w:numPr>
        <w:contextualSpacing/>
        <w:rPr>
          <w:rFonts w:cs="Arial"/>
          <w:b/>
          <w:bCs/>
          <w:sz w:val="18"/>
          <w:szCs w:val="18"/>
        </w:rPr>
      </w:pPr>
      <w:r w:rsidRPr="002345A9">
        <w:rPr>
          <w:rFonts w:cs="Arial"/>
          <w:b/>
          <w:bCs/>
          <w:sz w:val="18"/>
          <w:szCs w:val="18"/>
        </w:rPr>
        <w:t>Zwecke und Rechtsgrundlagen der Datenverarbeitung:</w:t>
      </w:r>
    </w:p>
    <w:p w14:paraId="6B12E367" w14:textId="77777777" w:rsidR="002345A9" w:rsidRPr="002345A9" w:rsidRDefault="002345A9" w:rsidP="002345A9">
      <w:pPr>
        <w:ind w:left="360"/>
        <w:contextualSpacing/>
        <w:jc w:val="both"/>
        <w:rPr>
          <w:rFonts w:cs="Arial"/>
          <w:b/>
          <w:bCs/>
          <w:sz w:val="18"/>
          <w:szCs w:val="18"/>
        </w:rPr>
      </w:pPr>
      <w:r w:rsidRPr="002345A9">
        <w:rPr>
          <w:rFonts w:cs="Arial"/>
          <w:sz w:val="18"/>
          <w:szCs w:val="18"/>
        </w:rPr>
        <w:t>Es werden personenbezogene Daten im Einklang mit der Europäischen Datenschutzgrundverordnung (DSGVO) sowie nationalen Vorschriften, insbesondere BDSG, GWG und KWG verarbeitet. Hierbei handelt es sich insbesondere um Namen, Adresse, Geburtsdatum und Bankverbindung.</w:t>
      </w:r>
    </w:p>
    <w:p w14:paraId="4EAAE738" w14:textId="77777777" w:rsidR="002345A9" w:rsidRPr="002345A9" w:rsidRDefault="002345A9" w:rsidP="002345A9">
      <w:pPr>
        <w:ind w:left="360"/>
        <w:jc w:val="both"/>
        <w:rPr>
          <w:rFonts w:cs="Arial"/>
          <w:b/>
          <w:bCs/>
          <w:kern w:val="28"/>
          <w:sz w:val="18"/>
          <w:szCs w:val="18"/>
        </w:rPr>
      </w:pPr>
      <w:r w:rsidRPr="002345A9">
        <w:rPr>
          <w:rFonts w:cs="Arial"/>
          <w:kern w:val="28"/>
          <w:sz w:val="18"/>
          <w:szCs w:val="18"/>
        </w:rPr>
        <w:t>Der Zweck der Datenverarbeitung richtet sich hierbei im konkreten nach dem/der jeweils gestellten Antrag oder Anfrage bspw. auf Übernahme einer Garantie oder einer Beteiligung. Dies umfasst insbesondere die Prozesse der Bearbeitung, Abwicklung und des Regresses. Weiter werden Daten zur statistischen Auswertung, Umfrage- sowie zu Scoringzwecken erhoben.</w:t>
      </w:r>
    </w:p>
    <w:p w14:paraId="0D75327A" w14:textId="77777777" w:rsidR="002345A9" w:rsidRPr="002345A9" w:rsidRDefault="002345A9" w:rsidP="002345A9">
      <w:pPr>
        <w:jc w:val="both"/>
        <w:rPr>
          <w:rFonts w:cs="Arial"/>
          <w:kern w:val="28"/>
          <w:sz w:val="18"/>
          <w:szCs w:val="18"/>
        </w:rPr>
      </w:pPr>
    </w:p>
    <w:p w14:paraId="641E31B5" w14:textId="77777777" w:rsidR="002345A9" w:rsidRPr="002345A9" w:rsidRDefault="002345A9" w:rsidP="002345A9">
      <w:pPr>
        <w:rPr>
          <w:rFonts w:cs="Arial"/>
          <w:b/>
          <w:kern w:val="28"/>
          <w:sz w:val="18"/>
          <w:szCs w:val="18"/>
        </w:rPr>
      </w:pPr>
      <w:r w:rsidRPr="002345A9">
        <w:rPr>
          <w:rFonts w:cs="Arial"/>
          <w:b/>
          <w:kern w:val="28"/>
          <w:sz w:val="18"/>
          <w:szCs w:val="18"/>
        </w:rPr>
        <w:t xml:space="preserve">Rechtsgrundlagen für die Verarbeitung der personenbezogenen Daten sind: </w:t>
      </w:r>
    </w:p>
    <w:p w14:paraId="7565E037" w14:textId="77777777" w:rsidR="002345A9" w:rsidRPr="002345A9" w:rsidRDefault="002345A9" w:rsidP="002345A9">
      <w:pPr>
        <w:numPr>
          <w:ilvl w:val="1"/>
          <w:numId w:val="7"/>
        </w:numPr>
        <w:contextualSpacing/>
        <w:rPr>
          <w:rFonts w:cs="Arial"/>
          <w:b/>
          <w:sz w:val="18"/>
          <w:szCs w:val="18"/>
        </w:rPr>
      </w:pPr>
      <w:r w:rsidRPr="002345A9">
        <w:rPr>
          <w:rFonts w:cs="Arial"/>
          <w:b/>
          <w:sz w:val="18"/>
          <w:szCs w:val="18"/>
        </w:rPr>
        <w:t xml:space="preserve">Verarbeitung aufgrund einer Einwilligung gem. Art. 6 Abs. 1 </w:t>
      </w:r>
      <w:proofErr w:type="spellStart"/>
      <w:r w:rsidRPr="002345A9">
        <w:rPr>
          <w:rFonts w:cs="Arial"/>
          <w:b/>
          <w:sz w:val="18"/>
          <w:szCs w:val="18"/>
        </w:rPr>
        <w:t>lit</w:t>
      </w:r>
      <w:proofErr w:type="spellEnd"/>
      <w:r w:rsidRPr="002345A9">
        <w:rPr>
          <w:rFonts w:cs="Arial"/>
          <w:b/>
          <w:sz w:val="18"/>
          <w:szCs w:val="18"/>
        </w:rPr>
        <w:t>. a DSGVO</w:t>
      </w:r>
    </w:p>
    <w:p w14:paraId="60579AA9" w14:textId="77777777" w:rsidR="002345A9" w:rsidRPr="002345A9" w:rsidRDefault="002345A9" w:rsidP="002345A9">
      <w:pPr>
        <w:ind w:left="360"/>
        <w:jc w:val="both"/>
        <w:rPr>
          <w:rFonts w:cs="Arial"/>
          <w:kern w:val="28"/>
          <w:sz w:val="18"/>
          <w:szCs w:val="18"/>
        </w:rPr>
      </w:pPr>
      <w:r w:rsidRPr="002345A9">
        <w:rPr>
          <w:rFonts w:cs="Arial"/>
          <w:kern w:val="28"/>
          <w:sz w:val="18"/>
          <w:szCs w:val="18"/>
        </w:rPr>
        <w:t>Sofern Sie uns eine Einwilligung zur Verarbeitung Ihrer personenbezogenen Daten für bestimmte Zwecke erteilt haben, ist eine rechtmäßige Verarbeitung auf Grund der Einwilligung gegeben.</w:t>
      </w:r>
    </w:p>
    <w:p w14:paraId="1BD528D4" w14:textId="77777777" w:rsidR="002345A9" w:rsidRPr="002345A9" w:rsidRDefault="002345A9" w:rsidP="002345A9">
      <w:pPr>
        <w:jc w:val="both"/>
        <w:rPr>
          <w:rFonts w:cs="Arial"/>
          <w:kern w:val="28"/>
          <w:sz w:val="18"/>
          <w:szCs w:val="18"/>
        </w:rPr>
      </w:pPr>
    </w:p>
    <w:p w14:paraId="5B8C01EA" w14:textId="77777777" w:rsidR="002345A9" w:rsidRPr="002345A9" w:rsidRDefault="002345A9" w:rsidP="002345A9">
      <w:pPr>
        <w:numPr>
          <w:ilvl w:val="1"/>
          <w:numId w:val="7"/>
        </w:numPr>
        <w:contextualSpacing/>
        <w:rPr>
          <w:rFonts w:cs="Arial"/>
          <w:b/>
          <w:sz w:val="18"/>
          <w:szCs w:val="18"/>
        </w:rPr>
      </w:pPr>
      <w:r w:rsidRPr="002345A9">
        <w:rPr>
          <w:rFonts w:cs="Arial"/>
          <w:b/>
          <w:sz w:val="18"/>
          <w:szCs w:val="18"/>
        </w:rPr>
        <w:t xml:space="preserve">Zur Erfüllung von vertraglichen Pflichten gem. Art. 6 Abs. 1 </w:t>
      </w:r>
      <w:proofErr w:type="spellStart"/>
      <w:r w:rsidRPr="002345A9">
        <w:rPr>
          <w:rFonts w:cs="Arial"/>
          <w:b/>
          <w:sz w:val="18"/>
          <w:szCs w:val="18"/>
        </w:rPr>
        <w:t>lit</w:t>
      </w:r>
      <w:proofErr w:type="spellEnd"/>
      <w:r w:rsidRPr="002345A9">
        <w:rPr>
          <w:rFonts w:cs="Arial"/>
          <w:b/>
          <w:sz w:val="18"/>
          <w:szCs w:val="18"/>
        </w:rPr>
        <w:t>. b DSGVO</w:t>
      </w:r>
    </w:p>
    <w:p w14:paraId="253250FD" w14:textId="77777777" w:rsidR="002345A9" w:rsidRPr="002345A9" w:rsidRDefault="002345A9" w:rsidP="002345A9">
      <w:pPr>
        <w:ind w:left="360"/>
        <w:jc w:val="both"/>
        <w:rPr>
          <w:rFonts w:cs="Arial"/>
          <w:kern w:val="28"/>
          <w:sz w:val="18"/>
          <w:szCs w:val="18"/>
        </w:rPr>
      </w:pPr>
      <w:r w:rsidRPr="002345A9">
        <w:rPr>
          <w:rFonts w:cs="Arial"/>
          <w:kern w:val="28"/>
          <w:sz w:val="18"/>
          <w:szCs w:val="18"/>
        </w:rPr>
        <w:t>Wir verarbeiten personenbezogene Daten zur Übernahme von Garantien sowie Beteiligungen, insbesondere zur Durchführung unserer Verträge und vorvertraglichen Maßnahmen sowie der Ausführung von Aufträgen und sonstigen Bankgeschäften.</w:t>
      </w:r>
    </w:p>
    <w:p w14:paraId="1659D1BB" w14:textId="77777777" w:rsidR="002345A9" w:rsidRPr="002345A9" w:rsidRDefault="002345A9" w:rsidP="002345A9">
      <w:pPr>
        <w:jc w:val="both"/>
        <w:rPr>
          <w:rFonts w:cs="Arial"/>
          <w:b/>
          <w:kern w:val="28"/>
          <w:sz w:val="18"/>
          <w:szCs w:val="18"/>
        </w:rPr>
      </w:pPr>
    </w:p>
    <w:p w14:paraId="0ECFA1EB" w14:textId="77777777" w:rsidR="002345A9" w:rsidRPr="002345A9" w:rsidRDefault="002345A9" w:rsidP="002345A9">
      <w:pPr>
        <w:numPr>
          <w:ilvl w:val="1"/>
          <w:numId w:val="7"/>
        </w:numPr>
        <w:contextualSpacing/>
        <w:rPr>
          <w:rFonts w:cs="Arial"/>
          <w:b/>
          <w:sz w:val="18"/>
          <w:szCs w:val="18"/>
        </w:rPr>
      </w:pPr>
      <w:r w:rsidRPr="002345A9">
        <w:rPr>
          <w:rFonts w:cs="Arial"/>
          <w:b/>
          <w:sz w:val="18"/>
          <w:szCs w:val="18"/>
        </w:rPr>
        <w:t xml:space="preserve">Verarbeitung aufgrund rechtlicher Verpflichtung gem. Art. 6 Abs. 1 </w:t>
      </w:r>
      <w:proofErr w:type="spellStart"/>
      <w:r w:rsidRPr="002345A9">
        <w:rPr>
          <w:rFonts w:cs="Arial"/>
          <w:b/>
          <w:sz w:val="18"/>
          <w:szCs w:val="18"/>
        </w:rPr>
        <w:t>lit</w:t>
      </w:r>
      <w:proofErr w:type="spellEnd"/>
      <w:r w:rsidRPr="002345A9">
        <w:rPr>
          <w:rFonts w:cs="Arial"/>
          <w:b/>
          <w:sz w:val="18"/>
          <w:szCs w:val="18"/>
        </w:rPr>
        <w:t>. c DSGVO</w:t>
      </w:r>
    </w:p>
    <w:p w14:paraId="4E836393" w14:textId="77777777" w:rsidR="002345A9" w:rsidRPr="002345A9" w:rsidRDefault="002345A9" w:rsidP="002345A9">
      <w:pPr>
        <w:ind w:left="360"/>
        <w:jc w:val="both"/>
        <w:rPr>
          <w:rFonts w:cs="Arial"/>
          <w:kern w:val="28"/>
          <w:sz w:val="18"/>
          <w:szCs w:val="18"/>
        </w:rPr>
      </w:pPr>
      <w:r w:rsidRPr="002345A9">
        <w:rPr>
          <w:rFonts w:cs="Arial"/>
          <w:kern w:val="28"/>
          <w:sz w:val="18"/>
          <w:szCs w:val="18"/>
        </w:rPr>
        <w:t>Für die Beteiligungsgesellschaft ergeben sich rechtliche Verpflichtungen unmittelbar aus einschlägigen Gesetzen und auf Grund bankaufsichtlicher sowie beihilferechtlicher Vorgaben. Hierzu gehören insbesondere die Identitäts- und Altersprüfung, Betrugs- und Geldwäscheprävention, die Erfüllung steuerrechtlicher Kontroll- und Meldepflichten sowie die Bewertung und Steuerung von Risiken der Beteiligungsgesellschaft.</w:t>
      </w:r>
    </w:p>
    <w:p w14:paraId="218FE8E1" w14:textId="77777777" w:rsidR="002345A9" w:rsidRPr="002345A9" w:rsidRDefault="002345A9" w:rsidP="002345A9">
      <w:pPr>
        <w:rPr>
          <w:rFonts w:cs="Arial"/>
          <w:b/>
          <w:kern w:val="28"/>
          <w:sz w:val="18"/>
          <w:szCs w:val="18"/>
        </w:rPr>
      </w:pPr>
    </w:p>
    <w:p w14:paraId="28E5B77D" w14:textId="77777777" w:rsidR="002345A9" w:rsidRPr="002345A9" w:rsidRDefault="002345A9" w:rsidP="002345A9">
      <w:pPr>
        <w:numPr>
          <w:ilvl w:val="1"/>
          <w:numId w:val="7"/>
        </w:numPr>
        <w:contextualSpacing/>
        <w:rPr>
          <w:rFonts w:cs="Arial"/>
          <w:b/>
          <w:sz w:val="18"/>
          <w:szCs w:val="18"/>
        </w:rPr>
      </w:pPr>
      <w:r w:rsidRPr="002345A9">
        <w:rPr>
          <w:rFonts w:cs="Arial"/>
          <w:b/>
          <w:sz w:val="18"/>
          <w:szCs w:val="18"/>
        </w:rPr>
        <w:t xml:space="preserve">Zur Wahrung der berechtigten Interessen der Bank oder Dritter gem. Art. 6 Abs. 1 </w:t>
      </w:r>
      <w:proofErr w:type="spellStart"/>
      <w:r w:rsidRPr="002345A9">
        <w:rPr>
          <w:rFonts w:cs="Arial"/>
          <w:b/>
          <w:sz w:val="18"/>
          <w:szCs w:val="18"/>
        </w:rPr>
        <w:t>lit</w:t>
      </w:r>
      <w:proofErr w:type="spellEnd"/>
      <w:r w:rsidRPr="002345A9">
        <w:rPr>
          <w:rFonts w:cs="Arial"/>
          <w:b/>
          <w:sz w:val="18"/>
          <w:szCs w:val="18"/>
        </w:rPr>
        <w:t>. f DSGVO</w:t>
      </w:r>
    </w:p>
    <w:p w14:paraId="0FBCEF49" w14:textId="77777777" w:rsidR="002345A9" w:rsidRPr="002345A9" w:rsidRDefault="002345A9" w:rsidP="002345A9">
      <w:pPr>
        <w:ind w:left="360"/>
        <w:jc w:val="both"/>
        <w:rPr>
          <w:rFonts w:cs="Arial"/>
          <w:kern w:val="28"/>
          <w:sz w:val="18"/>
          <w:szCs w:val="18"/>
        </w:rPr>
      </w:pPr>
      <w:r w:rsidRPr="002345A9">
        <w:rPr>
          <w:rFonts w:cs="Arial"/>
          <w:kern w:val="28"/>
          <w:sz w:val="18"/>
          <w:szCs w:val="18"/>
        </w:rPr>
        <w:t>Sofern es erforderlich ist, verarbeitet die MBG Mittelständische Beteiligungsgesellschaft GmbH die Daten über die eigentliche Erfüllung des Vertrags hinaus zur Wahrung berechtigter Interessen der Bank oder von Dritten, sofern nicht Ihre Interessen am Schutz Ihrer personenbezogenen Daten überwiegen.</w:t>
      </w:r>
    </w:p>
    <w:p w14:paraId="5E3471D3" w14:textId="77777777" w:rsidR="002345A9" w:rsidRPr="002345A9" w:rsidRDefault="002345A9" w:rsidP="002345A9">
      <w:pPr>
        <w:spacing w:before="100" w:beforeAutospacing="1"/>
        <w:ind w:left="360"/>
        <w:jc w:val="both"/>
        <w:rPr>
          <w:rFonts w:cs="Arial"/>
          <w:kern w:val="28"/>
          <w:sz w:val="18"/>
          <w:szCs w:val="18"/>
        </w:rPr>
      </w:pPr>
      <w:r w:rsidRPr="002345A9">
        <w:rPr>
          <w:rFonts w:cs="Arial"/>
          <w:kern w:val="28"/>
          <w:sz w:val="18"/>
          <w:szCs w:val="18"/>
        </w:rPr>
        <w:t xml:space="preserve">Solche berechtigten Interessen können insbesondere sein: </w:t>
      </w:r>
    </w:p>
    <w:p w14:paraId="1CFF8F3C" w14:textId="77777777" w:rsidR="002345A9" w:rsidRPr="002345A9" w:rsidRDefault="002345A9" w:rsidP="002345A9">
      <w:pPr>
        <w:numPr>
          <w:ilvl w:val="0"/>
          <w:numId w:val="3"/>
        </w:numPr>
        <w:ind w:left="714" w:hanging="357"/>
        <w:jc w:val="both"/>
        <w:rPr>
          <w:rFonts w:cs="Arial"/>
          <w:kern w:val="28"/>
          <w:sz w:val="18"/>
          <w:szCs w:val="18"/>
        </w:rPr>
      </w:pPr>
      <w:r w:rsidRPr="002345A9">
        <w:rPr>
          <w:rFonts w:cs="Arial"/>
          <w:kern w:val="28"/>
          <w:sz w:val="18"/>
          <w:szCs w:val="18"/>
        </w:rPr>
        <w:t>Die Konsultation von und Datenaustausch mit Auskunfteien zur Ermittlung von Bonitäts- bzw. Ausfallrisiken im Rahmen jeweils nationaler Regelungen,</w:t>
      </w:r>
    </w:p>
    <w:p w14:paraId="1326B3A3" w14:textId="77777777" w:rsidR="002345A9" w:rsidRPr="002345A9" w:rsidRDefault="002345A9" w:rsidP="002345A9">
      <w:pPr>
        <w:numPr>
          <w:ilvl w:val="0"/>
          <w:numId w:val="3"/>
        </w:numPr>
        <w:spacing w:before="100" w:beforeAutospacing="1"/>
        <w:jc w:val="both"/>
        <w:rPr>
          <w:rFonts w:cs="Arial"/>
          <w:kern w:val="28"/>
          <w:sz w:val="18"/>
          <w:szCs w:val="18"/>
        </w:rPr>
      </w:pPr>
      <w:r w:rsidRPr="002345A9">
        <w:rPr>
          <w:rFonts w:cs="Arial"/>
          <w:kern w:val="28"/>
          <w:sz w:val="18"/>
          <w:szCs w:val="18"/>
        </w:rPr>
        <w:t>die Geltendmachung rechtlicher Ansprüche und Verteidigung bei rechtlichen Streitigkeiten,</w:t>
      </w:r>
    </w:p>
    <w:p w14:paraId="4EC62897" w14:textId="77777777" w:rsidR="002345A9" w:rsidRPr="002345A9" w:rsidRDefault="002345A9" w:rsidP="002345A9">
      <w:pPr>
        <w:numPr>
          <w:ilvl w:val="0"/>
          <w:numId w:val="3"/>
        </w:numPr>
        <w:spacing w:before="100" w:beforeAutospacing="1"/>
        <w:jc w:val="both"/>
        <w:rPr>
          <w:rFonts w:cs="Arial"/>
          <w:kern w:val="28"/>
          <w:sz w:val="18"/>
          <w:szCs w:val="18"/>
        </w:rPr>
      </w:pPr>
      <w:r w:rsidRPr="002345A9">
        <w:rPr>
          <w:rFonts w:cs="Arial"/>
          <w:kern w:val="28"/>
          <w:sz w:val="18"/>
          <w:szCs w:val="18"/>
        </w:rPr>
        <w:t>die Gewährleistung der IT-Sicherheit und des IT-Betriebs der Bank</w:t>
      </w:r>
    </w:p>
    <w:p w14:paraId="2310016C" w14:textId="77777777" w:rsidR="002345A9" w:rsidRPr="002345A9" w:rsidRDefault="002345A9" w:rsidP="002345A9">
      <w:pPr>
        <w:numPr>
          <w:ilvl w:val="0"/>
          <w:numId w:val="3"/>
        </w:numPr>
        <w:spacing w:before="100" w:beforeAutospacing="1"/>
        <w:jc w:val="both"/>
        <w:rPr>
          <w:rFonts w:cs="Arial"/>
          <w:kern w:val="28"/>
          <w:sz w:val="18"/>
          <w:szCs w:val="18"/>
        </w:rPr>
      </w:pPr>
      <w:r w:rsidRPr="002345A9">
        <w:rPr>
          <w:rFonts w:cs="Arial"/>
          <w:kern w:val="28"/>
          <w:sz w:val="18"/>
          <w:szCs w:val="18"/>
        </w:rPr>
        <w:t>Verhinderung und Aufklärung von Straftaten,</w:t>
      </w:r>
    </w:p>
    <w:p w14:paraId="38135A89" w14:textId="77777777" w:rsidR="002345A9" w:rsidRPr="002345A9" w:rsidRDefault="002345A9" w:rsidP="002345A9">
      <w:pPr>
        <w:numPr>
          <w:ilvl w:val="0"/>
          <w:numId w:val="3"/>
        </w:numPr>
        <w:spacing w:before="100" w:beforeAutospacing="1"/>
        <w:jc w:val="both"/>
        <w:rPr>
          <w:rFonts w:cs="Arial"/>
          <w:kern w:val="28"/>
          <w:sz w:val="18"/>
          <w:szCs w:val="18"/>
        </w:rPr>
      </w:pPr>
      <w:r w:rsidRPr="002345A9">
        <w:rPr>
          <w:rFonts w:cs="Arial"/>
          <w:kern w:val="28"/>
          <w:sz w:val="18"/>
          <w:szCs w:val="18"/>
        </w:rPr>
        <w:t>Maßnahmen zur Geschäftssteuerung und Weiterentwicklung von Produkten und Dienstleistungen</w:t>
      </w:r>
    </w:p>
    <w:p w14:paraId="59850C7D" w14:textId="77777777" w:rsidR="002345A9" w:rsidRPr="002345A9" w:rsidRDefault="002345A9" w:rsidP="002345A9">
      <w:pPr>
        <w:ind w:left="720"/>
        <w:jc w:val="both"/>
        <w:rPr>
          <w:rFonts w:cs="Arial"/>
          <w:kern w:val="28"/>
          <w:sz w:val="18"/>
          <w:szCs w:val="18"/>
        </w:rPr>
      </w:pPr>
    </w:p>
    <w:p w14:paraId="603D05A1" w14:textId="77777777" w:rsidR="002345A9" w:rsidRPr="002345A9" w:rsidRDefault="002345A9" w:rsidP="002345A9">
      <w:pPr>
        <w:numPr>
          <w:ilvl w:val="0"/>
          <w:numId w:val="6"/>
        </w:numPr>
        <w:contextualSpacing/>
        <w:rPr>
          <w:rFonts w:cs="Arial"/>
          <w:b/>
          <w:bCs/>
          <w:sz w:val="18"/>
          <w:szCs w:val="18"/>
        </w:rPr>
      </w:pPr>
      <w:r w:rsidRPr="002345A9">
        <w:rPr>
          <w:rFonts w:cs="Arial"/>
          <w:b/>
          <w:bCs/>
          <w:sz w:val="18"/>
          <w:szCs w:val="18"/>
        </w:rPr>
        <w:t>Kategorien der personenbezogenen Daten:</w:t>
      </w:r>
    </w:p>
    <w:p w14:paraId="200DD2BF" w14:textId="77777777" w:rsidR="002345A9" w:rsidRPr="002345A9" w:rsidRDefault="002345A9" w:rsidP="002345A9">
      <w:pPr>
        <w:numPr>
          <w:ilvl w:val="0"/>
          <w:numId w:val="4"/>
        </w:numPr>
        <w:contextualSpacing/>
        <w:jc w:val="both"/>
        <w:rPr>
          <w:rFonts w:cs="Arial"/>
          <w:sz w:val="18"/>
          <w:szCs w:val="18"/>
        </w:rPr>
      </w:pPr>
      <w:r w:rsidRPr="002345A9">
        <w:rPr>
          <w:rFonts w:cs="Arial"/>
          <w:sz w:val="18"/>
          <w:szCs w:val="18"/>
        </w:rPr>
        <w:t>Personendaten (Vor- und Nachname, Geburtsdatum, Adresse, E-Mailadresse),</w:t>
      </w:r>
    </w:p>
    <w:p w14:paraId="4D5ABA62" w14:textId="77777777" w:rsidR="002345A9" w:rsidRPr="002345A9" w:rsidRDefault="002345A9" w:rsidP="002345A9">
      <w:pPr>
        <w:numPr>
          <w:ilvl w:val="0"/>
          <w:numId w:val="4"/>
        </w:numPr>
        <w:contextualSpacing/>
        <w:jc w:val="both"/>
        <w:rPr>
          <w:rFonts w:cs="Arial"/>
          <w:sz w:val="18"/>
          <w:szCs w:val="18"/>
        </w:rPr>
      </w:pPr>
      <w:r w:rsidRPr="002345A9">
        <w:rPr>
          <w:rFonts w:cs="Arial"/>
          <w:sz w:val="18"/>
          <w:szCs w:val="18"/>
        </w:rPr>
        <w:t>Vertragsdaten (essentialia negotii des Vertrages),</w:t>
      </w:r>
    </w:p>
    <w:p w14:paraId="2CAD2901" w14:textId="77777777" w:rsidR="002345A9" w:rsidRPr="002345A9" w:rsidRDefault="002345A9" w:rsidP="002345A9">
      <w:pPr>
        <w:numPr>
          <w:ilvl w:val="0"/>
          <w:numId w:val="4"/>
        </w:numPr>
        <w:contextualSpacing/>
        <w:jc w:val="both"/>
        <w:rPr>
          <w:rFonts w:cs="Arial"/>
          <w:sz w:val="18"/>
          <w:szCs w:val="18"/>
        </w:rPr>
      </w:pPr>
      <w:r w:rsidRPr="002345A9">
        <w:rPr>
          <w:rFonts w:cs="Arial"/>
          <w:sz w:val="18"/>
          <w:szCs w:val="18"/>
        </w:rPr>
        <w:t>Bankdaten,</w:t>
      </w:r>
    </w:p>
    <w:p w14:paraId="0A0AD851" w14:textId="77777777" w:rsidR="002345A9" w:rsidRPr="002345A9" w:rsidRDefault="002345A9" w:rsidP="002345A9">
      <w:pPr>
        <w:numPr>
          <w:ilvl w:val="0"/>
          <w:numId w:val="4"/>
        </w:numPr>
        <w:spacing w:before="100" w:beforeAutospacing="1"/>
        <w:contextualSpacing/>
        <w:jc w:val="both"/>
        <w:rPr>
          <w:rFonts w:cs="Arial"/>
          <w:sz w:val="18"/>
          <w:szCs w:val="18"/>
        </w:rPr>
      </w:pPr>
      <w:r w:rsidRPr="002345A9">
        <w:rPr>
          <w:rFonts w:cs="Arial"/>
          <w:sz w:val="18"/>
          <w:szCs w:val="18"/>
        </w:rPr>
        <w:t>Sozialdaten (Kinder, Beziehungsstatus),</w:t>
      </w:r>
    </w:p>
    <w:p w14:paraId="5D1963CE" w14:textId="77777777" w:rsidR="002345A9" w:rsidRPr="002345A9" w:rsidRDefault="002345A9" w:rsidP="002345A9">
      <w:pPr>
        <w:numPr>
          <w:ilvl w:val="0"/>
          <w:numId w:val="4"/>
        </w:numPr>
        <w:spacing w:before="100" w:beforeAutospacing="1"/>
        <w:contextualSpacing/>
        <w:jc w:val="both"/>
        <w:rPr>
          <w:rFonts w:cs="Arial"/>
          <w:sz w:val="18"/>
          <w:szCs w:val="18"/>
        </w:rPr>
      </w:pPr>
      <w:r w:rsidRPr="002345A9">
        <w:rPr>
          <w:rFonts w:cs="Arial"/>
          <w:sz w:val="18"/>
          <w:szCs w:val="18"/>
        </w:rPr>
        <w:t>Bonitätsdaten,</w:t>
      </w:r>
    </w:p>
    <w:p w14:paraId="3216C182" w14:textId="77777777" w:rsidR="002345A9" w:rsidRPr="002345A9" w:rsidRDefault="002345A9" w:rsidP="002345A9">
      <w:pPr>
        <w:numPr>
          <w:ilvl w:val="0"/>
          <w:numId w:val="4"/>
        </w:numPr>
        <w:spacing w:before="100" w:beforeAutospacing="1"/>
        <w:contextualSpacing/>
        <w:jc w:val="both"/>
        <w:rPr>
          <w:rFonts w:cs="Arial"/>
          <w:sz w:val="18"/>
          <w:szCs w:val="18"/>
        </w:rPr>
      </w:pPr>
      <w:r w:rsidRPr="002345A9">
        <w:rPr>
          <w:rFonts w:cs="Arial"/>
          <w:sz w:val="18"/>
          <w:szCs w:val="18"/>
        </w:rPr>
        <w:lastRenderedPageBreak/>
        <w:t>Qualifikations- und Leistungsdaten (Lebensläufe, Fortbildungsdaten und Bewertungsergebnisse, wie bspw. BWA)</w:t>
      </w:r>
    </w:p>
    <w:p w14:paraId="2E0A72BE" w14:textId="77777777" w:rsidR="002345A9" w:rsidRPr="002345A9" w:rsidRDefault="002345A9" w:rsidP="002345A9">
      <w:pPr>
        <w:ind w:left="360"/>
        <w:jc w:val="both"/>
        <w:rPr>
          <w:rFonts w:cs="Arial"/>
          <w:kern w:val="28"/>
          <w:sz w:val="18"/>
          <w:szCs w:val="18"/>
        </w:rPr>
      </w:pPr>
      <w:r w:rsidRPr="002345A9">
        <w:rPr>
          <w:rFonts w:cs="Arial"/>
          <w:kern w:val="28"/>
          <w:sz w:val="18"/>
          <w:szCs w:val="18"/>
        </w:rPr>
        <w:t>Diese werden erhoben und verarbeitet für die betroffenen Personengruppen (Kategorien betroffener Personen):</w:t>
      </w:r>
    </w:p>
    <w:p w14:paraId="61E0A6AF" w14:textId="77777777" w:rsidR="002345A9" w:rsidRPr="002345A9" w:rsidRDefault="002345A9" w:rsidP="002345A9">
      <w:pPr>
        <w:numPr>
          <w:ilvl w:val="0"/>
          <w:numId w:val="5"/>
        </w:numPr>
        <w:spacing w:line="259" w:lineRule="auto"/>
        <w:contextualSpacing/>
        <w:jc w:val="both"/>
        <w:rPr>
          <w:rFonts w:cs="Arial"/>
          <w:sz w:val="18"/>
          <w:szCs w:val="18"/>
        </w:rPr>
      </w:pPr>
      <w:r w:rsidRPr="002345A9">
        <w:rPr>
          <w:rFonts w:cs="Arial"/>
          <w:sz w:val="18"/>
          <w:szCs w:val="18"/>
        </w:rPr>
        <w:t>Kunden</w:t>
      </w:r>
    </w:p>
    <w:p w14:paraId="0267623E" w14:textId="77777777" w:rsidR="002345A9" w:rsidRPr="002345A9" w:rsidRDefault="002345A9" w:rsidP="002345A9">
      <w:pPr>
        <w:numPr>
          <w:ilvl w:val="0"/>
          <w:numId w:val="4"/>
        </w:numPr>
        <w:spacing w:before="100" w:beforeAutospacing="1"/>
        <w:contextualSpacing/>
        <w:jc w:val="both"/>
        <w:rPr>
          <w:rFonts w:cs="Arial"/>
          <w:sz w:val="18"/>
          <w:szCs w:val="18"/>
        </w:rPr>
      </w:pPr>
      <w:r w:rsidRPr="002345A9">
        <w:rPr>
          <w:rFonts w:cs="Arial"/>
          <w:sz w:val="18"/>
          <w:szCs w:val="18"/>
        </w:rPr>
        <w:t>Gesellschafter/Geschäftsführer/Unternehmer</w:t>
      </w:r>
    </w:p>
    <w:p w14:paraId="53308FC2" w14:textId="77777777" w:rsidR="002345A9" w:rsidRPr="002345A9" w:rsidRDefault="002345A9" w:rsidP="002345A9">
      <w:pPr>
        <w:numPr>
          <w:ilvl w:val="0"/>
          <w:numId w:val="4"/>
        </w:numPr>
        <w:spacing w:before="100" w:beforeAutospacing="1"/>
        <w:contextualSpacing/>
        <w:jc w:val="both"/>
        <w:rPr>
          <w:rFonts w:cs="Arial"/>
          <w:sz w:val="18"/>
          <w:szCs w:val="18"/>
        </w:rPr>
      </w:pPr>
      <w:r w:rsidRPr="002345A9">
        <w:rPr>
          <w:rFonts w:cs="Arial"/>
          <w:sz w:val="18"/>
          <w:szCs w:val="18"/>
        </w:rPr>
        <w:t>Garanten</w:t>
      </w:r>
    </w:p>
    <w:p w14:paraId="0907D7E7" w14:textId="77777777" w:rsidR="002345A9" w:rsidRPr="002345A9" w:rsidRDefault="002345A9" w:rsidP="002345A9">
      <w:pPr>
        <w:numPr>
          <w:ilvl w:val="0"/>
          <w:numId w:val="4"/>
        </w:numPr>
        <w:spacing w:before="100" w:beforeAutospacing="1"/>
        <w:contextualSpacing/>
        <w:jc w:val="both"/>
        <w:rPr>
          <w:rFonts w:cs="Arial"/>
          <w:sz w:val="18"/>
          <w:szCs w:val="18"/>
        </w:rPr>
      </w:pPr>
      <w:r w:rsidRPr="002345A9">
        <w:rPr>
          <w:rFonts w:cs="Arial"/>
          <w:sz w:val="18"/>
          <w:szCs w:val="18"/>
        </w:rPr>
        <w:t>Beteiligungsnehme</w:t>
      </w:r>
    </w:p>
    <w:p w14:paraId="0CF27BE8" w14:textId="77777777" w:rsidR="002345A9" w:rsidRPr="002345A9" w:rsidRDefault="002345A9" w:rsidP="002345A9">
      <w:pPr>
        <w:rPr>
          <w:rFonts w:cs="Arial"/>
          <w:b/>
          <w:bCs/>
          <w:kern w:val="28"/>
          <w:sz w:val="18"/>
          <w:szCs w:val="18"/>
        </w:rPr>
      </w:pPr>
    </w:p>
    <w:p w14:paraId="4D883598" w14:textId="77777777" w:rsidR="002345A9" w:rsidRPr="002345A9" w:rsidRDefault="002345A9" w:rsidP="002345A9">
      <w:pPr>
        <w:numPr>
          <w:ilvl w:val="0"/>
          <w:numId w:val="6"/>
        </w:numPr>
        <w:contextualSpacing/>
        <w:rPr>
          <w:rFonts w:cs="Arial"/>
          <w:b/>
          <w:bCs/>
          <w:sz w:val="18"/>
          <w:szCs w:val="18"/>
        </w:rPr>
      </w:pPr>
      <w:r w:rsidRPr="002345A9">
        <w:rPr>
          <w:rFonts w:cs="Arial"/>
          <w:b/>
          <w:bCs/>
          <w:sz w:val="18"/>
          <w:szCs w:val="18"/>
        </w:rPr>
        <w:t>Empfänger der Daten:</w:t>
      </w:r>
    </w:p>
    <w:p w14:paraId="7D7CD88A" w14:textId="77777777" w:rsidR="002345A9" w:rsidRPr="002345A9" w:rsidRDefault="002345A9" w:rsidP="002345A9">
      <w:pPr>
        <w:ind w:left="360"/>
        <w:jc w:val="both"/>
        <w:rPr>
          <w:rFonts w:eastAsia="Times" w:cs="Arial"/>
          <w:kern w:val="28"/>
          <w:sz w:val="18"/>
          <w:szCs w:val="18"/>
        </w:rPr>
      </w:pPr>
      <w:r w:rsidRPr="002345A9">
        <w:rPr>
          <w:rFonts w:eastAsia="Times" w:cs="Arial"/>
          <w:kern w:val="28"/>
          <w:sz w:val="18"/>
          <w:szCs w:val="18"/>
        </w:rPr>
        <w:t>Die Daten übermitteln wir zum Zweck der Beteiligungs-/Anfragebearbeitung, unter anderem an Rückgaranten und Rückbürgen, Kapitalgeber/ Kreditgeber, Creditreform, SCHUFA und ggf. weitere Scoring-Unternehmen. In unserem Softwaresystem werden die Daten verarbeitet, so dass auch unsere Softwareanbieter die Daten erhalten. Ggf. erhalten weitere Auftragsverarbeiter Daten zum Zweck der Beteiligungs-/Anfragebearbeitung. Im Wege der Beteiligungs-/Anfragebearbeitung werden auch die Kammern, Verbände etc. und ggf. weitere Behörden eingeschaltet.</w:t>
      </w:r>
    </w:p>
    <w:p w14:paraId="398C1B8C" w14:textId="77777777" w:rsidR="002345A9" w:rsidRPr="002345A9" w:rsidRDefault="002345A9" w:rsidP="002345A9">
      <w:pPr>
        <w:rPr>
          <w:rFonts w:cs="Arial"/>
          <w:b/>
          <w:bCs/>
          <w:kern w:val="28"/>
          <w:sz w:val="18"/>
          <w:szCs w:val="18"/>
        </w:rPr>
      </w:pPr>
    </w:p>
    <w:p w14:paraId="4F09959C" w14:textId="77777777" w:rsidR="002345A9" w:rsidRPr="002345A9" w:rsidRDefault="002345A9" w:rsidP="002345A9">
      <w:pPr>
        <w:numPr>
          <w:ilvl w:val="0"/>
          <w:numId w:val="6"/>
        </w:numPr>
        <w:contextualSpacing/>
        <w:rPr>
          <w:rFonts w:cs="Arial"/>
          <w:b/>
          <w:bCs/>
          <w:sz w:val="18"/>
          <w:szCs w:val="18"/>
        </w:rPr>
      </w:pPr>
      <w:r w:rsidRPr="002345A9">
        <w:rPr>
          <w:rFonts w:cs="Arial"/>
          <w:b/>
          <w:bCs/>
          <w:sz w:val="18"/>
          <w:szCs w:val="18"/>
        </w:rPr>
        <w:t>Übermittlung der Daten in ein Drittland:</w:t>
      </w:r>
    </w:p>
    <w:p w14:paraId="3DBD7403" w14:textId="77777777" w:rsidR="002345A9" w:rsidRPr="002345A9" w:rsidRDefault="002345A9" w:rsidP="002345A9">
      <w:pPr>
        <w:ind w:left="360"/>
        <w:jc w:val="both"/>
        <w:rPr>
          <w:rFonts w:cs="Arial"/>
          <w:kern w:val="28"/>
          <w:sz w:val="18"/>
          <w:szCs w:val="18"/>
        </w:rPr>
      </w:pPr>
      <w:r w:rsidRPr="002345A9">
        <w:rPr>
          <w:rFonts w:cs="Arial"/>
          <w:kern w:val="28"/>
          <w:sz w:val="18"/>
          <w:szCs w:val="18"/>
        </w:rPr>
        <w:t>Eine Datenübermittlung in Drittländer (d.h. Länder außerhalb der EU) findet nur statt, soweit dies zur Vertragsausführung erforderlich oder gesetzlich vorgeschrieben ist; Sie uns eine Einwilligung erteilt haben oder im Rahmen einer Auftragsverarbeitung. Sofern Dienstleister in Drittländern eingesetzt werden, für die kein Angemessenheitsbeschluss der EU vorliegt, werden diese zusätzlich zu schriftlichen Weisungen durch geeignete Garantien oder z.B. durch die Vereinbarung der EU-Standardvertragsklauseln zur Einhaltung des Datenschutzniveaus in Europa verpflichtet.</w:t>
      </w:r>
    </w:p>
    <w:p w14:paraId="281877F9" w14:textId="77777777" w:rsidR="002345A9" w:rsidRPr="002345A9" w:rsidRDefault="002345A9" w:rsidP="002345A9">
      <w:pPr>
        <w:jc w:val="both"/>
        <w:rPr>
          <w:rFonts w:cs="Arial"/>
          <w:kern w:val="28"/>
          <w:sz w:val="18"/>
          <w:szCs w:val="18"/>
        </w:rPr>
      </w:pPr>
    </w:p>
    <w:p w14:paraId="4DBF5FFA" w14:textId="77777777" w:rsidR="002345A9" w:rsidRPr="002345A9" w:rsidRDefault="002345A9" w:rsidP="002345A9">
      <w:pPr>
        <w:numPr>
          <w:ilvl w:val="0"/>
          <w:numId w:val="6"/>
        </w:numPr>
        <w:contextualSpacing/>
        <w:rPr>
          <w:rFonts w:cs="Arial"/>
          <w:b/>
          <w:bCs/>
          <w:sz w:val="18"/>
          <w:szCs w:val="18"/>
        </w:rPr>
      </w:pPr>
      <w:r w:rsidRPr="002345A9">
        <w:rPr>
          <w:rFonts w:cs="Arial"/>
          <w:b/>
          <w:bCs/>
          <w:sz w:val="18"/>
          <w:szCs w:val="18"/>
        </w:rPr>
        <w:t>Speicherdauer:</w:t>
      </w:r>
    </w:p>
    <w:p w14:paraId="41D1CF77" w14:textId="77777777" w:rsidR="002345A9" w:rsidRPr="002345A9" w:rsidRDefault="002345A9" w:rsidP="002345A9">
      <w:pPr>
        <w:ind w:left="360"/>
        <w:jc w:val="both"/>
        <w:rPr>
          <w:rFonts w:cs="Arial"/>
          <w:kern w:val="28"/>
          <w:sz w:val="18"/>
          <w:szCs w:val="18"/>
        </w:rPr>
      </w:pPr>
      <w:r w:rsidRPr="002345A9">
        <w:rPr>
          <w:rFonts w:cs="Arial"/>
          <w:kern w:val="28"/>
          <w:sz w:val="18"/>
          <w:szCs w:val="18"/>
        </w:rPr>
        <w:t>Die Speicherdauer richtet sich sowohl nach der Vertragsdauer als auch nach den gesetzlichen oder vertraglichen Aufbewahrungsfristen. Nach Ablauf der gesetzlichen oder vertraglichen Aufbewahrungsfristen werden die Daten gelöscht oder anonymisiert, sofern Sie nicht mehr zum Zwecke der Datenverarbeitung (Bearbeitung des Engagements) benötigt werden.</w:t>
      </w:r>
    </w:p>
    <w:p w14:paraId="2910D34F" w14:textId="77777777" w:rsidR="002345A9" w:rsidRPr="002345A9" w:rsidRDefault="002345A9" w:rsidP="002345A9">
      <w:pPr>
        <w:jc w:val="both"/>
        <w:rPr>
          <w:rFonts w:cs="Arial"/>
          <w:b/>
          <w:bCs/>
          <w:kern w:val="28"/>
          <w:sz w:val="18"/>
          <w:szCs w:val="18"/>
        </w:rPr>
      </w:pPr>
    </w:p>
    <w:p w14:paraId="058757B1" w14:textId="77777777" w:rsidR="002345A9" w:rsidRPr="002345A9" w:rsidRDefault="002345A9" w:rsidP="002345A9">
      <w:pPr>
        <w:numPr>
          <w:ilvl w:val="0"/>
          <w:numId w:val="6"/>
        </w:numPr>
        <w:contextualSpacing/>
        <w:rPr>
          <w:rFonts w:cs="Arial"/>
          <w:b/>
          <w:bCs/>
          <w:sz w:val="18"/>
          <w:szCs w:val="18"/>
        </w:rPr>
      </w:pPr>
      <w:r w:rsidRPr="002345A9">
        <w:rPr>
          <w:rFonts w:cs="Arial"/>
          <w:b/>
          <w:bCs/>
          <w:sz w:val="18"/>
          <w:szCs w:val="18"/>
        </w:rPr>
        <w:t>Auskunftsrecht/Recht auf Löschung/Recht auf Einschränkung der Verarbeitung:</w:t>
      </w:r>
    </w:p>
    <w:p w14:paraId="343BDA8C" w14:textId="77777777" w:rsidR="002345A9" w:rsidRPr="002345A9" w:rsidRDefault="002345A9" w:rsidP="002345A9">
      <w:pPr>
        <w:ind w:left="360"/>
        <w:jc w:val="both"/>
        <w:rPr>
          <w:rFonts w:cs="Arial"/>
          <w:kern w:val="28"/>
          <w:sz w:val="18"/>
          <w:szCs w:val="18"/>
        </w:rPr>
      </w:pPr>
      <w:r w:rsidRPr="002345A9">
        <w:rPr>
          <w:rFonts w:cs="Arial"/>
          <w:kern w:val="28"/>
          <w:sz w:val="18"/>
          <w:szCs w:val="18"/>
        </w:rPr>
        <w:t>Es besteht ein Auskunftsrecht gem. Art. 15 DSGVO zu den verarbeiteten personenbezogenen Daten. Sofern die personenbezogenen Daten fehlerhaft verarbeitet wurden, besteht das Recht auf Berichtigung gem. Art.16 DSGVO. Ein Recht auf Löschung und Einschränkung gem. Art. 17 und Art. 18 DSGVO der Verarbeitung besteht, sofern dies mit dem Zweck der Datenverarbeitung vereinbar ist (solange der Zweck oder eine gesetzliche Verpflichtung zur Aufbewahrung besteht, können Löschung und eingeschränkte Verarbeitung nicht erfolgen).</w:t>
      </w:r>
    </w:p>
    <w:p w14:paraId="773BFE01" w14:textId="77777777" w:rsidR="002345A9" w:rsidRPr="002345A9" w:rsidRDefault="002345A9" w:rsidP="002345A9">
      <w:pPr>
        <w:jc w:val="both"/>
        <w:rPr>
          <w:rFonts w:cs="Arial"/>
          <w:b/>
          <w:bCs/>
          <w:kern w:val="28"/>
          <w:sz w:val="18"/>
          <w:szCs w:val="18"/>
        </w:rPr>
      </w:pPr>
    </w:p>
    <w:p w14:paraId="538C61B3" w14:textId="77777777" w:rsidR="002345A9" w:rsidRPr="002345A9" w:rsidRDefault="002345A9" w:rsidP="002345A9">
      <w:pPr>
        <w:numPr>
          <w:ilvl w:val="0"/>
          <w:numId w:val="6"/>
        </w:numPr>
        <w:contextualSpacing/>
        <w:rPr>
          <w:rFonts w:cs="Arial"/>
          <w:b/>
          <w:bCs/>
          <w:sz w:val="18"/>
          <w:szCs w:val="18"/>
        </w:rPr>
      </w:pPr>
      <w:r w:rsidRPr="002345A9">
        <w:rPr>
          <w:rFonts w:cs="Arial"/>
          <w:b/>
          <w:bCs/>
          <w:sz w:val="18"/>
          <w:szCs w:val="18"/>
        </w:rPr>
        <w:t>Widerspruchsrecht gegen die Verarbeitung sowie das Recht auf Datenübertragbarkeit:</w:t>
      </w:r>
    </w:p>
    <w:p w14:paraId="4B8CFB40" w14:textId="77777777" w:rsidR="002345A9" w:rsidRPr="002345A9" w:rsidRDefault="002345A9" w:rsidP="002345A9">
      <w:pPr>
        <w:ind w:left="360"/>
        <w:jc w:val="both"/>
        <w:rPr>
          <w:rFonts w:cs="Arial"/>
          <w:kern w:val="28"/>
          <w:sz w:val="18"/>
          <w:szCs w:val="18"/>
        </w:rPr>
      </w:pPr>
      <w:r w:rsidRPr="002345A9">
        <w:rPr>
          <w:rFonts w:cs="Arial"/>
          <w:kern w:val="28"/>
          <w:sz w:val="18"/>
          <w:szCs w:val="18"/>
        </w:rPr>
        <w:t xml:space="preserve">Sofern die Verarbeitung auf Grund von Art. 6 Abs. 1 </w:t>
      </w:r>
      <w:proofErr w:type="spellStart"/>
      <w:r w:rsidRPr="002345A9">
        <w:rPr>
          <w:rFonts w:cs="Arial"/>
          <w:kern w:val="28"/>
          <w:sz w:val="18"/>
          <w:szCs w:val="18"/>
        </w:rPr>
        <w:t>lit</w:t>
      </w:r>
      <w:proofErr w:type="spellEnd"/>
      <w:r w:rsidRPr="002345A9">
        <w:rPr>
          <w:rFonts w:cs="Arial"/>
          <w:kern w:val="28"/>
          <w:sz w:val="18"/>
          <w:szCs w:val="18"/>
        </w:rPr>
        <w:t>. f  DSGVO erfolgt, besteht ein Recht auf Widerspruch gem. Art. 21 DSGVO gegen die Verarbeitung sowie das Recht auf Datenübertragbarkeit gem. Art. 20 DSGVO.</w:t>
      </w:r>
    </w:p>
    <w:p w14:paraId="7A8F9D50" w14:textId="77777777" w:rsidR="002345A9" w:rsidRPr="002345A9" w:rsidRDefault="002345A9" w:rsidP="002345A9">
      <w:pPr>
        <w:ind w:left="360"/>
        <w:jc w:val="both"/>
        <w:rPr>
          <w:rFonts w:cs="Arial"/>
          <w:kern w:val="28"/>
          <w:sz w:val="18"/>
          <w:szCs w:val="18"/>
        </w:rPr>
      </w:pPr>
      <w:r w:rsidRPr="002345A9">
        <w:rPr>
          <w:rFonts w:cs="Arial"/>
          <w:kern w:val="28"/>
          <w:sz w:val="18"/>
          <w:szCs w:val="18"/>
        </w:rPr>
        <w:t xml:space="preserve">Liegt uns ein Widerspruch vor, so werden die personenbezogenen Daten nicht mehr verarbeitet, es sei denn es liegen zwingende Gründe für die weitere Verarbeitung der Daten vor, welche gegenüber Ihren Interessen, Rechten und Freiheiten überwiegen oder der Verarbeitung der Geltendmachung, Ausübung oder Verteidigung von Rechtsansprüchen dienen. </w:t>
      </w:r>
    </w:p>
    <w:p w14:paraId="729308CF" w14:textId="77777777" w:rsidR="002345A9" w:rsidRPr="002345A9" w:rsidRDefault="002345A9" w:rsidP="002345A9">
      <w:pPr>
        <w:rPr>
          <w:rFonts w:cs="Arial"/>
          <w:b/>
          <w:bCs/>
          <w:kern w:val="28"/>
          <w:sz w:val="18"/>
          <w:szCs w:val="18"/>
        </w:rPr>
      </w:pPr>
    </w:p>
    <w:p w14:paraId="0DC5EC0E" w14:textId="77777777" w:rsidR="002345A9" w:rsidRPr="002345A9" w:rsidRDefault="002345A9" w:rsidP="002345A9">
      <w:pPr>
        <w:numPr>
          <w:ilvl w:val="0"/>
          <w:numId w:val="6"/>
        </w:numPr>
        <w:contextualSpacing/>
        <w:rPr>
          <w:rFonts w:cs="Arial"/>
          <w:b/>
          <w:bCs/>
          <w:sz w:val="18"/>
          <w:szCs w:val="18"/>
        </w:rPr>
      </w:pPr>
      <w:r w:rsidRPr="002345A9">
        <w:rPr>
          <w:rFonts w:cs="Arial"/>
          <w:b/>
          <w:bCs/>
          <w:sz w:val="18"/>
          <w:szCs w:val="18"/>
        </w:rPr>
        <w:t>Recht auf Widerruf der Einwilligung:</w:t>
      </w:r>
    </w:p>
    <w:p w14:paraId="7CFD9C7D" w14:textId="77777777" w:rsidR="002345A9" w:rsidRPr="002345A9" w:rsidRDefault="002345A9" w:rsidP="002345A9">
      <w:pPr>
        <w:ind w:left="360"/>
        <w:jc w:val="both"/>
        <w:rPr>
          <w:rFonts w:cs="Arial"/>
          <w:kern w:val="28"/>
          <w:sz w:val="18"/>
          <w:szCs w:val="18"/>
        </w:rPr>
      </w:pPr>
      <w:r w:rsidRPr="002345A9">
        <w:rPr>
          <w:rFonts w:cs="Arial"/>
          <w:kern w:val="28"/>
          <w:sz w:val="18"/>
          <w:szCs w:val="18"/>
        </w:rPr>
        <w:t>Sofern die Datenverarbeitung auf Grund einer Einwilligung in eine konkrete Verarbeitung erfolgt, besteht jederzeit das Recht, diese für die Zukunft zu widerrufen. Die Rechtmäßigkeit der Verarbeitung vor Widerruf bleibt davon unberührt. Sofern die Engagementbearbeitung noch nicht beendet ist, erfolgt die weitere Datenverarbeitung auf Grundlage vertraglicher Vereinbarungen und den hieraus (auch nachgelagerten) Rechten und Pflichten.</w:t>
      </w:r>
    </w:p>
    <w:p w14:paraId="28696B96" w14:textId="77777777" w:rsidR="002345A9" w:rsidRPr="002345A9" w:rsidRDefault="002345A9" w:rsidP="002345A9">
      <w:pPr>
        <w:jc w:val="both"/>
        <w:rPr>
          <w:rFonts w:cs="Arial"/>
          <w:kern w:val="28"/>
          <w:sz w:val="18"/>
          <w:szCs w:val="18"/>
        </w:rPr>
      </w:pPr>
    </w:p>
    <w:p w14:paraId="6F511CDA" w14:textId="77777777" w:rsidR="002345A9" w:rsidRPr="002345A9" w:rsidRDefault="002345A9" w:rsidP="002345A9">
      <w:pPr>
        <w:numPr>
          <w:ilvl w:val="0"/>
          <w:numId w:val="6"/>
        </w:numPr>
        <w:contextualSpacing/>
        <w:rPr>
          <w:rFonts w:cs="Arial"/>
          <w:b/>
          <w:bCs/>
          <w:sz w:val="18"/>
          <w:szCs w:val="18"/>
        </w:rPr>
      </w:pPr>
      <w:r w:rsidRPr="002345A9">
        <w:rPr>
          <w:rFonts w:cs="Arial"/>
          <w:b/>
          <w:bCs/>
          <w:sz w:val="18"/>
          <w:szCs w:val="18"/>
        </w:rPr>
        <w:t>Beschwerderecht bei Aufsichtsbehörde:</w:t>
      </w:r>
    </w:p>
    <w:p w14:paraId="15CCBC5A" w14:textId="77777777" w:rsidR="002345A9" w:rsidRPr="002345A9" w:rsidRDefault="002345A9" w:rsidP="002345A9">
      <w:pPr>
        <w:ind w:left="360"/>
        <w:jc w:val="both"/>
        <w:rPr>
          <w:rFonts w:cs="Arial"/>
          <w:kern w:val="28"/>
          <w:sz w:val="18"/>
          <w:szCs w:val="18"/>
        </w:rPr>
      </w:pPr>
      <w:r w:rsidRPr="002345A9">
        <w:rPr>
          <w:rFonts w:cs="Arial"/>
          <w:kern w:val="28"/>
          <w:sz w:val="18"/>
          <w:szCs w:val="18"/>
        </w:rPr>
        <w:t>Gemäß Art. 77 DSGVO besteht ein Beschwerderecht bei der Aufsichtsbehörde. Bei dieser handelt es sich um den Landesbeauftragten für den Datenschutz und die Informationsfreiheit.</w:t>
      </w:r>
    </w:p>
    <w:p w14:paraId="6A628490" w14:textId="77777777" w:rsidR="002345A9" w:rsidRPr="002345A9" w:rsidRDefault="002345A9" w:rsidP="002345A9">
      <w:pPr>
        <w:jc w:val="both"/>
        <w:rPr>
          <w:rFonts w:cs="Arial"/>
          <w:kern w:val="28"/>
          <w:sz w:val="18"/>
          <w:szCs w:val="18"/>
        </w:rPr>
      </w:pPr>
    </w:p>
    <w:p w14:paraId="6084672C" w14:textId="77777777" w:rsidR="002345A9" w:rsidRPr="002345A9" w:rsidRDefault="002345A9" w:rsidP="002345A9">
      <w:pPr>
        <w:numPr>
          <w:ilvl w:val="0"/>
          <w:numId w:val="6"/>
        </w:numPr>
        <w:contextualSpacing/>
        <w:rPr>
          <w:rFonts w:cs="Arial"/>
          <w:b/>
          <w:bCs/>
          <w:sz w:val="18"/>
          <w:szCs w:val="18"/>
        </w:rPr>
      </w:pPr>
      <w:r w:rsidRPr="002345A9">
        <w:rPr>
          <w:rFonts w:cs="Arial"/>
          <w:b/>
          <w:bCs/>
          <w:sz w:val="18"/>
          <w:szCs w:val="18"/>
        </w:rPr>
        <w:t>Bereitstellung der personenbezogenen Daten und Folge der Nichtbereitstellung:</w:t>
      </w:r>
    </w:p>
    <w:p w14:paraId="5276DB2D" w14:textId="77777777" w:rsidR="002345A9" w:rsidRPr="002345A9" w:rsidRDefault="002345A9" w:rsidP="002345A9">
      <w:pPr>
        <w:ind w:left="360"/>
        <w:jc w:val="both"/>
        <w:rPr>
          <w:rFonts w:cs="Arial"/>
          <w:kern w:val="28"/>
          <w:sz w:val="18"/>
          <w:szCs w:val="18"/>
        </w:rPr>
      </w:pPr>
      <w:r w:rsidRPr="002345A9">
        <w:rPr>
          <w:rFonts w:cs="Arial"/>
          <w:kern w:val="28"/>
          <w:sz w:val="18"/>
          <w:szCs w:val="18"/>
        </w:rPr>
        <w:t>Die Bereitstellung der personenbezogenen Daten erfolgt über die Hausbank, den Beteiligungsnehmer, den Kunden, die Beteiligungsgesellschaft oder Dritte. Ohne Bereitstellung der Daten kann kein Vertragsabschluss oder die Ausführung eines Auftrages erfolgen.</w:t>
      </w:r>
    </w:p>
    <w:p w14:paraId="34C31F2C" w14:textId="77777777" w:rsidR="002345A9" w:rsidRPr="002345A9" w:rsidRDefault="002345A9" w:rsidP="002345A9">
      <w:pPr>
        <w:jc w:val="both"/>
        <w:rPr>
          <w:rFonts w:cs="Arial"/>
          <w:kern w:val="28"/>
          <w:sz w:val="18"/>
          <w:szCs w:val="18"/>
        </w:rPr>
      </w:pPr>
    </w:p>
    <w:p w14:paraId="3C8F9BF3" w14:textId="77777777" w:rsidR="002345A9" w:rsidRPr="002345A9" w:rsidRDefault="002345A9" w:rsidP="002345A9">
      <w:pPr>
        <w:numPr>
          <w:ilvl w:val="0"/>
          <w:numId w:val="6"/>
        </w:numPr>
        <w:contextualSpacing/>
        <w:rPr>
          <w:rFonts w:cs="Arial"/>
          <w:b/>
          <w:bCs/>
          <w:sz w:val="18"/>
          <w:szCs w:val="18"/>
        </w:rPr>
      </w:pPr>
      <w:r w:rsidRPr="002345A9">
        <w:rPr>
          <w:rFonts w:cs="Arial"/>
          <w:b/>
          <w:bCs/>
          <w:sz w:val="18"/>
          <w:szCs w:val="18"/>
        </w:rPr>
        <w:t>Bestehen einer automatisierten Entscheidungsfindung:</w:t>
      </w:r>
    </w:p>
    <w:p w14:paraId="6C5E7F42" w14:textId="11DBA427" w:rsidR="002345A9" w:rsidRPr="002345A9" w:rsidRDefault="002345A9" w:rsidP="002345A9">
      <w:pPr>
        <w:ind w:left="357"/>
        <w:contextualSpacing/>
        <w:jc w:val="both"/>
        <w:rPr>
          <w:rFonts w:cs="Arial"/>
          <w:sz w:val="18"/>
          <w:szCs w:val="18"/>
        </w:rPr>
      </w:pPr>
      <w:r w:rsidRPr="002345A9">
        <w:rPr>
          <w:rFonts w:cs="Arial"/>
          <w:sz w:val="18"/>
          <w:szCs w:val="18"/>
        </w:rPr>
        <w:t>Es besteht keine automatisierte Entscheidungsfindung hinsichtlich etwaiger Vertragsabschlüsse/</w:t>
      </w:r>
      <w:r w:rsidR="00823A1C">
        <w:rPr>
          <w:rFonts w:cs="Arial"/>
          <w:sz w:val="18"/>
          <w:szCs w:val="18"/>
        </w:rPr>
        <w:t xml:space="preserve"> </w:t>
      </w:r>
      <w:r w:rsidRPr="002345A9">
        <w:rPr>
          <w:rFonts w:cs="Arial"/>
          <w:sz w:val="18"/>
          <w:szCs w:val="18"/>
        </w:rPr>
        <w:t>Antragsbearbeitung.</w:t>
      </w:r>
    </w:p>
    <w:p w14:paraId="0044F9D9" w14:textId="77777777" w:rsidR="002345A9" w:rsidRPr="002345A9" w:rsidRDefault="002345A9" w:rsidP="002345A9">
      <w:pPr>
        <w:ind w:left="357" w:hanging="357"/>
        <w:jc w:val="both"/>
        <w:rPr>
          <w:rFonts w:eastAsia="Times" w:cs="Arial"/>
          <w:kern w:val="28"/>
          <w:sz w:val="18"/>
          <w:szCs w:val="18"/>
        </w:rPr>
      </w:pPr>
    </w:p>
    <w:p w14:paraId="7131987A" w14:textId="77777777" w:rsidR="002345A9" w:rsidRPr="002345A9" w:rsidRDefault="002345A9" w:rsidP="002345A9">
      <w:pPr>
        <w:ind w:left="357" w:hanging="357"/>
        <w:jc w:val="both"/>
        <w:rPr>
          <w:rFonts w:eastAsia="Times"/>
          <w:kern w:val="28"/>
          <w:sz w:val="16"/>
          <w:szCs w:val="16"/>
        </w:rPr>
      </w:pPr>
    </w:p>
    <w:p w14:paraId="1C910FE9" w14:textId="77777777" w:rsidR="00E01C43" w:rsidRPr="00E01C43" w:rsidRDefault="00E01C43" w:rsidP="00E01C43">
      <w:pPr>
        <w:rPr>
          <w:rFonts w:cs="Arial"/>
        </w:rPr>
      </w:pPr>
    </w:p>
    <w:sectPr w:rsidR="00E01C43" w:rsidRPr="00E01C43" w:rsidSect="00086F79">
      <w:pgSz w:w="11906" w:h="16838" w:code="9"/>
      <w:pgMar w:top="851" w:right="1418" w:bottom="851" w:left="1418" w:header="720" w:footer="720" w:gutter="0"/>
      <w:paperSrc w:first="1" w:other="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75E2"/>
    <w:multiLevelType w:val="hybridMultilevel"/>
    <w:tmpl w:val="AE7E8D1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20EB08F3"/>
    <w:multiLevelType w:val="multilevel"/>
    <w:tmpl w:val="639A79F2"/>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E454676"/>
    <w:multiLevelType w:val="multilevel"/>
    <w:tmpl w:val="BB785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0F4011"/>
    <w:multiLevelType w:val="hybridMultilevel"/>
    <w:tmpl w:val="DE3C40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08400E0"/>
    <w:multiLevelType w:val="hybridMultilevel"/>
    <w:tmpl w:val="ED6842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DE5538"/>
    <w:multiLevelType w:val="multilevel"/>
    <w:tmpl w:val="639A79F2"/>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68916061"/>
    <w:multiLevelType w:val="hybridMultilevel"/>
    <w:tmpl w:val="63E810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enforcement="1" w:cryptProviderType="rsaAES" w:cryptAlgorithmClass="hash" w:cryptAlgorithmType="typeAny" w:cryptAlgorithmSid="14" w:cryptSpinCount="100000" w:hash="wJLVxKF3KVY+s9y4Zs6zwZKY/Huv78bW3ICPJjQTavYoykSnfPYsuE09BFDn2dAHqn1byBKomlpkhi8tPVu1PA==" w:salt="rz0IwTxV5Xn0AnnOgbdBzA=="/>
  <w:defaultTabStop w:val="708"/>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7C3"/>
    <w:rsid w:val="00003EA5"/>
    <w:rsid w:val="00082EE0"/>
    <w:rsid w:val="00086F79"/>
    <w:rsid w:val="000949BB"/>
    <w:rsid w:val="000E4FA0"/>
    <w:rsid w:val="001077F2"/>
    <w:rsid w:val="001F38ED"/>
    <w:rsid w:val="002052CF"/>
    <w:rsid w:val="002345A9"/>
    <w:rsid w:val="00291939"/>
    <w:rsid w:val="002A5326"/>
    <w:rsid w:val="002E4CF9"/>
    <w:rsid w:val="003F3849"/>
    <w:rsid w:val="004821F2"/>
    <w:rsid w:val="004D0E29"/>
    <w:rsid w:val="004E12CE"/>
    <w:rsid w:val="004E38AF"/>
    <w:rsid w:val="005167B0"/>
    <w:rsid w:val="005A06A2"/>
    <w:rsid w:val="005C3B31"/>
    <w:rsid w:val="005E1444"/>
    <w:rsid w:val="005E79F5"/>
    <w:rsid w:val="00622648"/>
    <w:rsid w:val="00715463"/>
    <w:rsid w:val="00794223"/>
    <w:rsid w:val="007C4312"/>
    <w:rsid w:val="007E2447"/>
    <w:rsid w:val="007F0BEC"/>
    <w:rsid w:val="007F3988"/>
    <w:rsid w:val="00823A1C"/>
    <w:rsid w:val="00865FBC"/>
    <w:rsid w:val="00880034"/>
    <w:rsid w:val="008D4E13"/>
    <w:rsid w:val="009B0994"/>
    <w:rsid w:val="00A217C3"/>
    <w:rsid w:val="00A756EE"/>
    <w:rsid w:val="00B4584A"/>
    <w:rsid w:val="00B74D7D"/>
    <w:rsid w:val="00C006B5"/>
    <w:rsid w:val="00C17B74"/>
    <w:rsid w:val="00C4226D"/>
    <w:rsid w:val="00C51F16"/>
    <w:rsid w:val="00C76C97"/>
    <w:rsid w:val="00CB1A0D"/>
    <w:rsid w:val="00CF6CBF"/>
    <w:rsid w:val="00D2345D"/>
    <w:rsid w:val="00D814AD"/>
    <w:rsid w:val="00DD22FC"/>
    <w:rsid w:val="00DF0C65"/>
    <w:rsid w:val="00E01C43"/>
    <w:rsid w:val="00E96292"/>
    <w:rsid w:val="00EF6547"/>
    <w:rsid w:val="00F54441"/>
    <w:rsid w:val="00F746DD"/>
    <w:rsid w:val="00FD0E84"/>
    <w:rsid w:val="00FE34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E5A5D"/>
  <w15:docId w15:val="{F1AF39A9-4479-4B98-9E6B-605FCE00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i/>
      <w:iCs/>
    </w:rPr>
  </w:style>
  <w:style w:type="paragraph" w:styleId="berschrift2">
    <w:name w:val="heading 2"/>
    <w:basedOn w:val="Standard"/>
    <w:next w:val="Standard"/>
    <w:link w:val="berschrift2Zchn"/>
    <w:uiPriority w:val="9"/>
    <w:semiHidden/>
    <w:unhideWhenUsed/>
    <w:qFormat/>
    <w:rsid w:val="004E12C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sz w:val="32"/>
      <w:u w:val="single"/>
    </w:rPr>
  </w:style>
  <w:style w:type="paragraph" w:styleId="Textkrper">
    <w:name w:val="Body Text"/>
    <w:basedOn w:val="Standard"/>
    <w:semiHidden/>
    <w:pPr>
      <w:jc w:val="both"/>
    </w:pPr>
    <w:rPr>
      <w:sz w:val="24"/>
    </w:rPr>
  </w:style>
  <w:style w:type="character" w:customStyle="1" w:styleId="Standard1">
    <w:name w:val="Standard1"/>
    <w:rPr>
      <w:rFonts w:ascii="Helvetica" w:hAnsi="Helvetica"/>
      <w:sz w:val="24"/>
    </w:rPr>
  </w:style>
  <w:style w:type="paragraph" w:styleId="Blocktext">
    <w:name w:val="Block Text"/>
    <w:basedOn w:val="Standard"/>
    <w:semiHidden/>
    <w:pPr>
      <w:tabs>
        <w:tab w:val="left" w:pos="1560"/>
        <w:tab w:val="left" w:pos="2835"/>
        <w:tab w:val="left" w:pos="3969"/>
        <w:tab w:val="left" w:pos="5670"/>
        <w:tab w:val="left" w:pos="6521"/>
        <w:tab w:val="left" w:pos="8647"/>
      </w:tabs>
      <w:ind w:left="567" w:right="567"/>
      <w:jc w:val="both"/>
    </w:pPr>
    <w:rPr>
      <w:rFonts w:eastAsia="Times"/>
      <w:kern w:val="28"/>
      <w:sz w:val="14"/>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sz w:val="24"/>
      <w:szCs w:val="24"/>
    </w:rPr>
  </w:style>
  <w:style w:type="paragraph" w:styleId="Sprechblasentext">
    <w:name w:val="Balloon Text"/>
    <w:basedOn w:val="Standard"/>
    <w:link w:val="SprechblasentextZchn"/>
    <w:uiPriority w:val="99"/>
    <w:semiHidden/>
    <w:unhideWhenUsed/>
    <w:rsid w:val="00A217C3"/>
    <w:rPr>
      <w:rFonts w:ascii="Tahoma" w:hAnsi="Tahoma" w:cs="Tahoma"/>
      <w:sz w:val="16"/>
      <w:szCs w:val="16"/>
    </w:rPr>
  </w:style>
  <w:style w:type="character" w:customStyle="1" w:styleId="SprechblasentextZchn">
    <w:name w:val="Sprechblasentext Zchn"/>
    <w:link w:val="Sprechblasentext"/>
    <w:uiPriority w:val="99"/>
    <w:semiHidden/>
    <w:rsid w:val="00A217C3"/>
    <w:rPr>
      <w:rFonts w:ascii="Tahoma" w:hAnsi="Tahoma" w:cs="Tahoma"/>
      <w:sz w:val="16"/>
      <w:szCs w:val="16"/>
    </w:rPr>
  </w:style>
  <w:style w:type="character" w:customStyle="1" w:styleId="berschrift2Zchn">
    <w:name w:val="Überschrift 2 Zchn"/>
    <w:basedOn w:val="Absatz-Standardschriftart"/>
    <w:link w:val="berschrift2"/>
    <w:uiPriority w:val="9"/>
    <w:semiHidden/>
    <w:rsid w:val="004E12CE"/>
    <w:rPr>
      <w:rFonts w:asciiTheme="majorHAnsi" w:eastAsiaTheme="majorEastAsia" w:hAnsiTheme="majorHAnsi" w:cstheme="majorBidi"/>
      <w:b/>
      <w:bCs/>
      <w:color w:val="4F81BD" w:themeColor="accent1"/>
      <w:sz w:val="26"/>
      <w:szCs w:val="26"/>
    </w:rPr>
  </w:style>
  <w:style w:type="table" w:styleId="Tabellenraster">
    <w:name w:val="Table Grid"/>
    <w:basedOn w:val="NormaleTabelle"/>
    <w:rsid w:val="004E12CE"/>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01C43"/>
    <w:rPr>
      <w:color w:val="0000FF" w:themeColor="hyperlink"/>
      <w:u w:val="single"/>
    </w:rPr>
  </w:style>
  <w:style w:type="paragraph" w:styleId="Listenabsatz">
    <w:name w:val="List Paragraph"/>
    <w:basedOn w:val="Standard"/>
    <w:uiPriority w:val="99"/>
    <w:qFormat/>
    <w:rsid w:val="00E01C43"/>
    <w:pPr>
      <w:ind w:left="708"/>
    </w:pPr>
    <w:rPr>
      <w:rFonts w:eastAsia="Times"/>
      <w:kern w:val="28"/>
    </w:rPr>
  </w:style>
  <w:style w:type="character" w:styleId="NichtaufgelsteErwhnung">
    <w:name w:val="Unresolved Mention"/>
    <w:basedOn w:val="Absatz-Standardschriftart"/>
    <w:uiPriority w:val="99"/>
    <w:semiHidden/>
    <w:unhideWhenUsed/>
    <w:rsid w:val="00003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03855">
      <w:bodyDiv w:val="1"/>
      <w:marLeft w:val="0"/>
      <w:marRight w:val="0"/>
      <w:marTop w:val="0"/>
      <w:marBottom w:val="0"/>
      <w:divBdr>
        <w:top w:val="none" w:sz="0" w:space="0" w:color="auto"/>
        <w:left w:val="none" w:sz="0" w:space="0" w:color="auto"/>
        <w:bottom w:val="none" w:sz="0" w:space="0" w:color="auto"/>
        <w:right w:val="none" w:sz="0" w:space="0" w:color="auto"/>
      </w:divBdr>
    </w:div>
    <w:div w:id="34387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bb-sh.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tenschutz@bankenservice.berl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B0C35-7DA5-4880-B872-C154BCB67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1723</Words>
  <Characters>10861</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Erklärung zur Befreiung von Verschwiegenheitspflichten</vt:lpstr>
    </vt:vector>
  </TitlesOfParts>
  <Company>Bürgschaftsbank Schleswig Holstein</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Erklärung zur Befreiung von Verschwiegenheitspflichten</dc:title>
  <dc:creator>Dieges</dc:creator>
  <cp:lastModifiedBy>Anja Hinrichsen</cp:lastModifiedBy>
  <cp:revision>3</cp:revision>
  <cp:lastPrinted>2025-03-24T07:56:00Z</cp:lastPrinted>
  <dcterms:created xsi:type="dcterms:W3CDTF">2025-03-24T13:46:00Z</dcterms:created>
  <dcterms:modified xsi:type="dcterms:W3CDTF">2025-03-24T13:47:00Z</dcterms:modified>
</cp:coreProperties>
</file>